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D0F07" w14:textId="037D5925" w:rsidR="00684B69" w:rsidRPr="004F2EF9" w:rsidRDefault="00684B69" w:rsidP="00D1617F">
      <w:pPr>
        <w:pStyle w:val="NAZWASST"/>
        <w:jc w:val="center"/>
      </w:pPr>
      <w:bookmarkStart w:id="0" w:name="_Toc58533544"/>
      <w:r w:rsidRPr="004F2EF9">
        <w:t>D –</w:t>
      </w:r>
      <w:r>
        <w:t xml:space="preserve"> </w:t>
      </w:r>
      <w:r w:rsidRPr="00AB3BEE">
        <w:t>05.03.1</w:t>
      </w:r>
      <w:r>
        <w:t>4</w:t>
      </w:r>
      <w:r w:rsidR="00EB4E10">
        <w:t>a</w:t>
      </w:r>
      <w:r w:rsidRPr="00AB3BEE">
        <w:t xml:space="preserve"> </w:t>
      </w:r>
      <w:r>
        <w:t>NAWIERZCHNIA Z BETONU</w:t>
      </w:r>
      <w:bookmarkEnd w:id="0"/>
      <w:r>
        <w:t xml:space="preserve"> </w:t>
      </w:r>
      <w:r w:rsidR="00D1617F">
        <w:t>ZBROJONEGO WŁÓKNEM ROZPROSZONYM</w:t>
      </w:r>
    </w:p>
    <w:p w14:paraId="07264288" w14:textId="77777777" w:rsidR="00684B69" w:rsidRPr="004F2EF9" w:rsidRDefault="00684B69" w:rsidP="00684B69">
      <w:r w:rsidRPr="004F2EF9">
        <w:t>Kod CPV: 45233000-9</w:t>
      </w:r>
    </w:p>
    <w:p w14:paraId="61D31DB7" w14:textId="77777777" w:rsidR="00684B69" w:rsidRPr="004F2EF9" w:rsidRDefault="00684B69" w:rsidP="00684B69">
      <w:r w:rsidRPr="004F2EF9">
        <w:t>Roboty w zakresie konstruowania, fundamentowania oraz wykonywania nawierzchni autostrad, dróg</w:t>
      </w:r>
    </w:p>
    <w:p w14:paraId="7B27EC2A" w14:textId="77777777" w:rsidR="00684B69" w:rsidRPr="00D05C71" w:rsidRDefault="00684B69" w:rsidP="00684B69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459BFCAC" w14:textId="77777777" w:rsidR="00684B69" w:rsidRPr="00D05C71" w:rsidRDefault="00684B69" w:rsidP="00684B69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0C391E3E" w14:textId="77777777" w:rsidR="00684B69" w:rsidRPr="00D05C71" w:rsidRDefault="00684B69" w:rsidP="00684B69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0649D624" w14:textId="54A2C571" w:rsidR="00684B69" w:rsidRPr="00D05C71" w:rsidRDefault="00684B69" w:rsidP="00684B69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4A08AB" w:rsidRPr="004A08AB">
        <w:t xml:space="preserve">Specyfikacji Technicznej Wykonania i Odbioru Robót Budowlanych </w:t>
      </w:r>
      <w:r w:rsidRPr="004F2EF9">
        <w:t>(</w:t>
      </w:r>
      <w:r w:rsidR="00005676">
        <w:t>STWiORB</w:t>
      </w:r>
      <w:r w:rsidRPr="004F2EF9">
        <w:t>) są wymagania dotyczące wykona</w:t>
      </w:r>
      <w:r>
        <w:t xml:space="preserve">nia i odbioru robót związanych z wykonaniem nawierzchni z betonu </w:t>
      </w:r>
      <w:r w:rsidR="001B7FC4">
        <w:t>zbrojonego zbrojeniem rozproszonym</w:t>
      </w:r>
      <w:r w:rsidRPr="00D05C71">
        <w:rPr>
          <w:rFonts w:eastAsia="Calibri"/>
          <w:szCs w:val="22"/>
          <w:lang w:eastAsia="en-US"/>
        </w:rPr>
        <w:t>.</w:t>
      </w:r>
    </w:p>
    <w:p w14:paraId="59A8DD99" w14:textId="77777777" w:rsidR="00684B69" w:rsidRPr="00D05C71" w:rsidRDefault="00684B69" w:rsidP="00684B69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3E4A0B1A" w14:textId="77777777" w:rsidR="00684B69" w:rsidRDefault="00684B69" w:rsidP="00684B69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998BA17" w14:textId="77777777" w:rsidR="00684B69" w:rsidRDefault="00684B69" w:rsidP="00684B69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3327CF6F" w14:textId="77777777" w:rsidR="00684B69" w:rsidRDefault="00684B69" w:rsidP="00684B69">
      <w:pPr>
        <w:pStyle w:val="Nagwek2"/>
      </w:pPr>
      <w:r>
        <w:t xml:space="preserve">1.3. Zakres robót objętych </w:t>
      </w:r>
      <w:r w:rsidR="00005676">
        <w:t>STWiORB</w:t>
      </w:r>
      <w:r>
        <w:t xml:space="preserve">  </w:t>
      </w:r>
    </w:p>
    <w:p w14:paraId="194DAF51" w14:textId="48EE024D" w:rsidR="00684B69" w:rsidRDefault="00684B69" w:rsidP="00684B69">
      <w:r>
        <w:t xml:space="preserve">Ustalenia zawarte w niniejszej specyfikacji dotyczą robót dla budowy </w:t>
      </w:r>
      <w:r w:rsidR="0039327D">
        <w:t>nawierzchni</w:t>
      </w:r>
      <w:r>
        <w:t xml:space="preserve"> </w:t>
      </w:r>
      <w:r w:rsidR="00EB4E10">
        <w:t xml:space="preserve">zatok </w:t>
      </w:r>
      <w:r w:rsidR="001B7FC4">
        <w:t xml:space="preserve">autobusowych, zatok do ważenia pojazdów, pachwin i innych elementów, gdzie zastosowano nawierzchnię </w:t>
      </w:r>
      <w:r>
        <w:t>z betonu klasy C3</w:t>
      </w:r>
      <w:r w:rsidR="00D1617F">
        <w:t>0/37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39"/>
        <w:gridCol w:w="1399"/>
        <w:gridCol w:w="1680"/>
        <w:gridCol w:w="1478"/>
        <w:gridCol w:w="1238"/>
        <w:gridCol w:w="1238"/>
      </w:tblGrid>
      <w:tr w:rsidR="00EF481F" w14:paraId="0C39E867" w14:textId="77777777" w:rsidTr="00E96443">
        <w:tc>
          <w:tcPr>
            <w:tcW w:w="534" w:type="dxa"/>
          </w:tcPr>
          <w:p w14:paraId="6D38B27F" w14:textId="77777777" w:rsidR="00EF481F" w:rsidRDefault="00EF481F" w:rsidP="00E96443">
            <w:pPr>
              <w:ind w:firstLine="0"/>
            </w:pPr>
            <w:r>
              <w:t>Lp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324B244" w14:textId="796F9172" w:rsidR="00EF481F" w:rsidRDefault="00EF481F" w:rsidP="00EF481F">
            <w:pPr>
              <w:ind w:firstLine="0"/>
              <w:jc w:val="center"/>
            </w:pPr>
            <w:r>
              <w:t>Klasa betonu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1D7A58F" w14:textId="19FF905B" w:rsidR="00EF481F" w:rsidRDefault="00EF481F" w:rsidP="00EF481F">
            <w:pPr>
              <w:ind w:firstLine="0"/>
              <w:jc w:val="center"/>
            </w:pPr>
            <w:r>
              <w:t>Rodzaj zbrojenia rozproszonego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68F72408" w14:textId="4782F79C" w:rsidR="00EF481F" w:rsidRDefault="00EF481F" w:rsidP="00EF481F">
            <w:pPr>
              <w:ind w:firstLine="0"/>
              <w:jc w:val="center"/>
            </w:pPr>
            <w:r>
              <w:t>Ilość włókien na 1m3 mieszanki betonowej [kg/m3]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C2E32E0" w14:textId="60CD3CF7" w:rsidR="00EF481F" w:rsidRDefault="00EF481F" w:rsidP="00EF481F">
            <w:pPr>
              <w:ind w:firstLine="0"/>
              <w:jc w:val="center"/>
            </w:pPr>
            <w:r>
              <w:t>Grubość warstwy [cm]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62B1C3" w14:textId="77777777" w:rsidR="00EF481F" w:rsidRDefault="00EF481F" w:rsidP="00EF481F">
            <w:pPr>
              <w:ind w:firstLine="0"/>
              <w:jc w:val="center"/>
            </w:pPr>
            <w:r>
              <w:t>KR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C4A5F61" w14:textId="77777777" w:rsidR="00EF481F" w:rsidRDefault="00EF481F" w:rsidP="00EF481F">
            <w:pPr>
              <w:ind w:firstLine="0"/>
              <w:jc w:val="center"/>
            </w:pPr>
            <w:r>
              <w:t>Miejsce wbudowania</w:t>
            </w:r>
          </w:p>
        </w:tc>
      </w:tr>
      <w:tr w:rsidR="00EF481F" w14:paraId="54C92ABC" w14:textId="77777777" w:rsidTr="00E96443">
        <w:tc>
          <w:tcPr>
            <w:tcW w:w="534" w:type="dxa"/>
          </w:tcPr>
          <w:p w14:paraId="24957AEE" w14:textId="77777777" w:rsidR="00EF481F" w:rsidRDefault="00EF481F" w:rsidP="00E96443">
            <w:pPr>
              <w:ind w:firstLine="0"/>
            </w:pPr>
            <w:r>
              <w:t>1</w:t>
            </w:r>
          </w:p>
        </w:tc>
        <w:tc>
          <w:tcPr>
            <w:tcW w:w="1539" w:type="dxa"/>
            <w:shd w:val="clear" w:color="auto" w:fill="FFC000"/>
          </w:tcPr>
          <w:p w14:paraId="1599C931" w14:textId="391B40A3" w:rsidR="00EF481F" w:rsidRDefault="00EF481F" w:rsidP="00EF481F">
            <w:pPr>
              <w:ind w:firstLine="0"/>
              <w:jc w:val="center"/>
            </w:pPr>
            <w:r>
              <w:t>C30/37</w:t>
            </w:r>
          </w:p>
        </w:tc>
        <w:tc>
          <w:tcPr>
            <w:tcW w:w="1399" w:type="dxa"/>
            <w:shd w:val="clear" w:color="auto" w:fill="FFC000"/>
          </w:tcPr>
          <w:p w14:paraId="47C81047" w14:textId="4E1C16C0" w:rsidR="00EF481F" w:rsidRDefault="00EF481F" w:rsidP="00EF481F">
            <w:pPr>
              <w:ind w:firstLine="0"/>
              <w:jc w:val="center"/>
            </w:pPr>
            <w:r>
              <w:t>stalowe</w:t>
            </w:r>
          </w:p>
        </w:tc>
        <w:tc>
          <w:tcPr>
            <w:tcW w:w="1680" w:type="dxa"/>
            <w:shd w:val="clear" w:color="auto" w:fill="FFC000"/>
          </w:tcPr>
          <w:p w14:paraId="61254577" w14:textId="12664CC6" w:rsidR="00EF481F" w:rsidRDefault="00EF481F" w:rsidP="00EF481F">
            <w:pPr>
              <w:ind w:firstLine="0"/>
              <w:jc w:val="center"/>
            </w:pPr>
            <w:r>
              <w:t>25-30</w:t>
            </w:r>
          </w:p>
        </w:tc>
        <w:tc>
          <w:tcPr>
            <w:tcW w:w="1478" w:type="dxa"/>
            <w:shd w:val="clear" w:color="auto" w:fill="FFC000"/>
          </w:tcPr>
          <w:p w14:paraId="6DE6BF9E" w14:textId="027A0A1E" w:rsidR="00EF481F" w:rsidRDefault="00EF481F" w:rsidP="00EF481F">
            <w:pPr>
              <w:ind w:firstLine="0"/>
              <w:jc w:val="center"/>
            </w:pPr>
            <w:r>
              <w:t>2</w:t>
            </w:r>
            <w:r w:rsidR="004F3B30">
              <w:t>3</w:t>
            </w:r>
          </w:p>
        </w:tc>
        <w:tc>
          <w:tcPr>
            <w:tcW w:w="1238" w:type="dxa"/>
            <w:shd w:val="clear" w:color="auto" w:fill="FFC000"/>
          </w:tcPr>
          <w:p w14:paraId="485204FD" w14:textId="1AB6427B" w:rsidR="00EF481F" w:rsidRDefault="00EF481F" w:rsidP="00EF481F">
            <w:pPr>
              <w:ind w:firstLine="0"/>
              <w:jc w:val="center"/>
            </w:pPr>
          </w:p>
        </w:tc>
        <w:tc>
          <w:tcPr>
            <w:tcW w:w="1238" w:type="dxa"/>
            <w:shd w:val="clear" w:color="auto" w:fill="FFC000"/>
          </w:tcPr>
          <w:p w14:paraId="0D9629AB" w14:textId="69191504" w:rsidR="00EF481F" w:rsidRDefault="00EF481F" w:rsidP="00EF481F">
            <w:pPr>
              <w:ind w:firstLine="0"/>
              <w:jc w:val="center"/>
            </w:pPr>
            <w:r>
              <w:t>Zatoka autobusowa</w:t>
            </w:r>
          </w:p>
        </w:tc>
      </w:tr>
    </w:tbl>
    <w:p w14:paraId="0B3AE390" w14:textId="77777777" w:rsidR="00EF481F" w:rsidRDefault="00EF481F" w:rsidP="00684B69"/>
    <w:p w14:paraId="544B6FAC" w14:textId="77777777" w:rsidR="00684B69" w:rsidRDefault="00684B69" w:rsidP="00684B69">
      <w:pPr>
        <w:pStyle w:val="Nagwek2"/>
      </w:pPr>
      <w:r>
        <w:t xml:space="preserve">1.4. Określenia podstawowe  </w:t>
      </w:r>
    </w:p>
    <w:p w14:paraId="6D07EAA1" w14:textId="77777777" w:rsidR="00684B69" w:rsidRDefault="00684B69" w:rsidP="00684B69">
      <w:r>
        <w:t xml:space="preserve">1.4.1. Beton zwykły - beton o gęstości w stanie suchym większej niż 2000 kg/m3, ale nie przekraczającej 2600 kg/m3 wykonany z cementu, wody, kruszywa mineralnego o frakcjach piaskowych i grubszych oraz ewentualnych dodatków mineralnych i domieszek chemicznych.  </w:t>
      </w:r>
    </w:p>
    <w:p w14:paraId="63C117D3" w14:textId="77777777" w:rsidR="00684B69" w:rsidRDefault="00684B69" w:rsidP="00684B69">
      <w:r>
        <w:t xml:space="preserve">1.4.2. Beton wałowany (BW), (z ang. RCC – Roller Compacted Concrete) – mieszanka betonowa o optymalnej wilgotności – zbliżonej do wilgotności naturalnej gruntu, wyznaczanej zmodyfikowaną metodą Proctora.  </w:t>
      </w:r>
    </w:p>
    <w:p w14:paraId="01BBE4E1" w14:textId="77777777" w:rsidR="00684B69" w:rsidRDefault="00684B69" w:rsidP="00684B69">
      <w:r>
        <w:t xml:space="preserve">1.4.3. Mieszanka betonowa - całkowicie wymieszane składniki betonu, które są jeszcze w stanie umożliwiającym zagęszczanie wybrana metodą.  </w:t>
      </w:r>
    </w:p>
    <w:p w14:paraId="20483C72" w14:textId="77777777" w:rsidR="00684B69" w:rsidRDefault="00684B69" w:rsidP="00684B69">
      <w:r>
        <w:t xml:space="preserve">1.4.4. Klasa betonu - symbol literowo-liczbowy Cxx/yy           np. betonu klasy C30/37,  </w:t>
      </w:r>
    </w:p>
    <w:p w14:paraId="0E439771" w14:textId="77777777" w:rsidR="00684B69" w:rsidRDefault="00684B69" w:rsidP="00684B69">
      <w:r>
        <w:t xml:space="preserve">30 - wytrzymałość charakterystyczna na ściskanie w MPa określana w 28 dniu dojrzewania (o ile w zamówieniu/umowie nie wskazano inaczej) na próbkach walcowych o średnicy 150mm i wysokości 300mm, 37 - wytrzymałość charakterystyczna na ściskanie w MPa określana w 28 dniu dojrzewania (o ile w zamówieniu/umowie nie wskazano inaczej) na próbkach  sześciennych o boku 150mm </w:t>
      </w:r>
    </w:p>
    <w:p w14:paraId="5215931B" w14:textId="77777777" w:rsidR="00684B69" w:rsidRDefault="00684B69" w:rsidP="00684B69">
      <w:r>
        <w:t xml:space="preserve">1.4.5. Preparaty powłokowe - produkty ciekłe służące do pielęgnacji świeżego betonu. Naniesione na jego </w:t>
      </w:r>
    </w:p>
    <w:p w14:paraId="20B95079" w14:textId="77777777" w:rsidR="00684B69" w:rsidRDefault="00684B69" w:rsidP="00684B69">
      <w:r>
        <w:t xml:space="preserve">powierzchnię, </w:t>
      </w:r>
      <w:r>
        <w:tab/>
        <w:t xml:space="preserve">wytwarzają </w:t>
      </w:r>
      <w:r>
        <w:tab/>
        <w:t xml:space="preserve">powłokę </w:t>
      </w:r>
      <w:r>
        <w:tab/>
        <w:t xml:space="preserve">pielęgnacyjną, </w:t>
      </w:r>
      <w:r>
        <w:tab/>
        <w:t xml:space="preserve">zabezpieczającą </w:t>
      </w:r>
      <w:r>
        <w:tab/>
        <w:t xml:space="preserve">powierzchnię </w:t>
      </w:r>
      <w:r>
        <w:tab/>
        <w:t xml:space="preserve">betonu </w:t>
      </w:r>
      <w:r>
        <w:tab/>
        <w:t xml:space="preserve">przed odparowaniem wody.  </w:t>
      </w:r>
    </w:p>
    <w:p w14:paraId="0050E763" w14:textId="77777777" w:rsidR="00684B69" w:rsidRDefault="00684B69" w:rsidP="00684B69">
      <w:r>
        <w:t xml:space="preserve">1.4.6. Szczelina skurczowa pełna - szczelina dzieląca płyty betonowe na całej grubości i umożliwiająca tylko kurczenie się płyt.  </w:t>
      </w:r>
    </w:p>
    <w:p w14:paraId="3AC961A2" w14:textId="77777777" w:rsidR="00684B69" w:rsidRDefault="00684B69" w:rsidP="00684B69">
      <w:r>
        <w:t xml:space="preserve">1.4.7. Szczelina skurczowa pozorna - szczelina dzieląca płyty betonowe na części górnej ich grubości i umożliwiająca tylko kurczenie się płyt.  </w:t>
      </w:r>
    </w:p>
    <w:p w14:paraId="5AB3652F" w14:textId="77777777" w:rsidR="00684B69" w:rsidRDefault="00684B69" w:rsidP="00684B69">
      <w:r>
        <w:t xml:space="preserve">1.4.8. Masa zalewowa na gorąco - mieszanina składająca się z asfaltu drogowego, modyfikowanego dodatkiem kauczuku lub żywic syntetycznych, wypełniaczy i innych dodatków uszlachetniających, przeznaczona do wypełniania szczelin nawierzchni na gorąco.  </w:t>
      </w:r>
    </w:p>
    <w:p w14:paraId="2F3DA26D" w14:textId="77777777" w:rsidR="00131593" w:rsidRDefault="00684B69" w:rsidP="00684B69">
      <w:r>
        <w:t>1.4.9. Masa zalewowa na zimno - mieszanina żywic syntetycznych, jedno- lub dwuskładnikowych, zawierająca konieczne dodatki uszlachetniające i wypełniające, przeznaczona do wypełniania szczelin na zimno.</w:t>
      </w:r>
    </w:p>
    <w:p w14:paraId="6A8D0E14" w14:textId="77777777" w:rsidR="0039327D" w:rsidRDefault="0039327D" w:rsidP="00684B69">
      <w:r>
        <w:t>1.4.10  Warstwa poślizgowa –</w:t>
      </w:r>
      <w:r w:rsidR="0013571D">
        <w:t xml:space="preserve">warstwa </w:t>
      </w:r>
      <w:r>
        <w:t xml:space="preserve">folii </w:t>
      </w:r>
      <w:r w:rsidR="0013571D">
        <w:t xml:space="preserve">PE grubości min. 0,3mm </w:t>
      </w:r>
      <w:r>
        <w:t>ułożona pomiędzy podbudową a warstwą nawierzchniową.</w:t>
      </w:r>
    </w:p>
    <w:p w14:paraId="40621757" w14:textId="1D6CDB0E" w:rsidR="00684B69" w:rsidRDefault="00131593" w:rsidP="00684B69">
      <w:r>
        <w:t>1.4.1</w:t>
      </w:r>
      <w:r w:rsidR="0039327D">
        <w:t>1</w:t>
      </w:r>
      <w:r w:rsidR="00684B69">
        <w:t xml:space="preserve">  </w:t>
      </w:r>
      <w:r>
        <w:t xml:space="preserve">Włókna zbrojenia rozproszonego – polimerowe </w:t>
      </w:r>
      <w:r w:rsidR="00FF341A">
        <w:t xml:space="preserve">lub stalowe </w:t>
      </w:r>
      <w:r>
        <w:t>włókna równomiernie rozmieszczone w całej objętości betonu.</w:t>
      </w:r>
    </w:p>
    <w:p w14:paraId="0E264B09" w14:textId="77777777" w:rsidR="00684B69" w:rsidRDefault="00684B69" w:rsidP="00684B69">
      <w:r>
        <w:t>1.4.1</w:t>
      </w:r>
      <w:r w:rsidR="0039327D">
        <w:t>2</w:t>
      </w:r>
      <w:r>
        <w:t xml:space="preserve">. Pozostałe określenia podstawowe są zgodne z obowiązującymi, odpowiednimi polskimi normami               i z definicjami podanymi w STWiORB D-M-00.00.00 „Wymagania ogólne” pkt 1.4.  </w:t>
      </w:r>
    </w:p>
    <w:p w14:paraId="6E19575B" w14:textId="77777777" w:rsidR="00684B69" w:rsidRDefault="00684B69" w:rsidP="00684B69">
      <w:pPr>
        <w:pStyle w:val="Nagwek1"/>
      </w:pPr>
      <w:r>
        <w:t xml:space="preserve">2. MATERIAŁY  </w:t>
      </w:r>
    </w:p>
    <w:p w14:paraId="5D393C03" w14:textId="77777777" w:rsidR="00684B69" w:rsidRDefault="00684B69" w:rsidP="00684B69">
      <w:pPr>
        <w:pStyle w:val="Nagwek2"/>
      </w:pPr>
      <w:r>
        <w:t xml:space="preserve">2.1. Cement  </w:t>
      </w:r>
    </w:p>
    <w:p w14:paraId="77C025F7" w14:textId="77777777" w:rsidR="00684B69" w:rsidRDefault="00684B69" w:rsidP="00684B69">
      <w:r>
        <w:t xml:space="preserve">Cementy używane do drogowych nawierzchni betonowych zgodnie z wymaganiami  PN-EN 197-1 w klasie wytrzymałości min 32,5  </w:t>
      </w:r>
    </w:p>
    <w:p w14:paraId="217D5DA2" w14:textId="77777777" w:rsidR="00684B69" w:rsidRDefault="00684B69" w:rsidP="00684B69">
      <w:pPr>
        <w:pStyle w:val="Nagwek2"/>
      </w:pPr>
      <w:r>
        <w:rPr>
          <w:rFonts w:eastAsia="Arial"/>
        </w:rPr>
        <w:t xml:space="preserve">2.2. Kruszywo  </w:t>
      </w:r>
    </w:p>
    <w:p w14:paraId="617DCEB7" w14:textId="77777777" w:rsidR="00684B69" w:rsidRDefault="00684B69" w:rsidP="00684B69">
      <w:r>
        <w:t xml:space="preserve">Kruszywa używane do wytwarzania mieszanki betonowej wg PN-EN 12620    </w:t>
      </w:r>
    </w:p>
    <w:p w14:paraId="32702B88" w14:textId="77777777" w:rsidR="00684B69" w:rsidRDefault="00684B69" w:rsidP="00684B69">
      <w:pPr>
        <w:pStyle w:val="Nagwek2"/>
      </w:pPr>
      <w:r>
        <w:lastRenderedPageBreak/>
        <w:t xml:space="preserve"> 2.3. Woda  </w:t>
      </w:r>
    </w:p>
    <w:p w14:paraId="1442CD36" w14:textId="77777777" w:rsidR="00684B69" w:rsidRDefault="00684B69" w:rsidP="00684B69">
      <w:r>
        <w:t xml:space="preserve">Zarówno do wytwarzania mieszanki betonowej jak i ewentualnie do pielęgnacji wykonanej nawierzchni należy stosować wodę odpowiadającą wymaganiom normy PN-EN 1008-2004.   </w:t>
      </w:r>
    </w:p>
    <w:p w14:paraId="61C74B0F" w14:textId="77777777" w:rsidR="00684B69" w:rsidRDefault="00684B69" w:rsidP="00684B69">
      <w:pPr>
        <w:pStyle w:val="Nagwek2"/>
      </w:pPr>
      <w:r>
        <w:rPr>
          <w:rFonts w:eastAsia="Arial"/>
        </w:rPr>
        <w:t xml:space="preserve">2.4. Domieszki  </w:t>
      </w:r>
    </w:p>
    <w:p w14:paraId="3597725D" w14:textId="77777777" w:rsidR="00684B69" w:rsidRDefault="00684B69" w:rsidP="00684B69">
      <w:r>
        <w:t xml:space="preserve">Domieszki powinny być zgodne z normą PN-EN 934-2  </w:t>
      </w:r>
    </w:p>
    <w:p w14:paraId="0E0B338D" w14:textId="77777777" w:rsidR="00684B69" w:rsidRDefault="00684B69" w:rsidP="00684B69">
      <w:pPr>
        <w:pStyle w:val="Nagwek2"/>
      </w:pPr>
      <w:r>
        <w:t xml:space="preserve"> 2.5. Dodatki  </w:t>
      </w:r>
    </w:p>
    <w:p w14:paraId="5EC572ED" w14:textId="77777777" w:rsidR="00684B69" w:rsidRDefault="00684B69" w:rsidP="00684B69">
      <w:r>
        <w:t xml:space="preserve"> Do betonu </w:t>
      </w:r>
      <w:r w:rsidR="00131593">
        <w:t>na nawierzchnię</w:t>
      </w:r>
      <w:r>
        <w:t xml:space="preserve"> nadają się dodatki typu I lub typu II. Uzupełniają one frakcje drobne &lt; 0,25 mm. Pomagają wspólnie uzyskać odpowiedni stopień zagęszczenia mieszanki betonowej w układanej warstwie oraz zamknięcie powierzchni betonu.  Zaleca się używać następujących dodatków:  </w:t>
      </w:r>
    </w:p>
    <w:p w14:paraId="57D6CB9B" w14:textId="77777777" w:rsidR="00684B69" w:rsidRDefault="00684B69" w:rsidP="00684B69">
      <w:pPr>
        <w:pStyle w:val="Nagwek8"/>
      </w:pPr>
      <w:r>
        <w:t xml:space="preserve">popiół lotny krzemionkowy – wg normy PN-EN 450-1:2012  </w:t>
      </w:r>
    </w:p>
    <w:p w14:paraId="664DED85" w14:textId="77777777" w:rsidR="00684B69" w:rsidRDefault="00684B69" w:rsidP="00684B69">
      <w:pPr>
        <w:pStyle w:val="Nagwek8"/>
      </w:pPr>
      <w:r>
        <w:t xml:space="preserve">pył krzemionkowy – wg normy PN-EN 13263-1 + A1  </w:t>
      </w:r>
    </w:p>
    <w:p w14:paraId="569DFCF4" w14:textId="77777777" w:rsidR="00684B69" w:rsidRDefault="00684B69" w:rsidP="00684B69">
      <w:pPr>
        <w:pStyle w:val="Nagwek8"/>
      </w:pPr>
      <w:r>
        <w:t xml:space="preserve">mielony granulowany żużel wielkopiecowy - wg normy PN-EN 15167-1:2007  </w:t>
      </w:r>
    </w:p>
    <w:p w14:paraId="05FDFD3A" w14:textId="77777777" w:rsidR="00684B69" w:rsidRDefault="00684B69" w:rsidP="00684B69">
      <w:pPr>
        <w:pStyle w:val="Nagwek2"/>
      </w:pPr>
      <w:r>
        <w:t xml:space="preserve">2.6. Masy zalewowe </w:t>
      </w:r>
    </w:p>
    <w:p w14:paraId="7BE852B6" w14:textId="77777777" w:rsidR="00684B69" w:rsidRDefault="00684B69" w:rsidP="00684B69">
      <w:r>
        <w:t xml:space="preserve">Do wypełniania szczelin w nawierzchniach betonowych należy stosować specjalne masy zalewowe, wbudowywane na gorąco lub na zimno, posiadające aprobatę techniczną. Dopuszcza się masy zalewowe wg PN-EN 14188-1:2010. </w:t>
      </w:r>
      <w:r>
        <w:rPr>
          <w:rFonts w:ascii="Arial" w:eastAsia="Arial" w:hAnsi="Arial" w:cs="Arial"/>
          <w:b/>
        </w:rPr>
        <w:t xml:space="preserve"> </w:t>
      </w:r>
    </w:p>
    <w:p w14:paraId="1ABA1C9C" w14:textId="77777777" w:rsidR="00684B69" w:rsidRDefault="00684B69" w:rsidP="00684B69">
      <w:r>
        <w:t xml:space="preserve">Do pielęgnacji nawierzchni betonowych mogą być stosowane:  </w:t>
      </w:r>
    </w:p>
    <w:p w14:paraId="70E85653" w14:textId="77777777" w:rsidR="00684B69" w:rsidRDefault="00684B69" w:rsidP="00684B69">
      <w:pPr>
        <w:pStyle w:val="Nagwek8"/>
      </w:pPr>
      <w:r>
        <w:t xml:space="preserve">preparaty powłokowe według aprobat technicznych,  </w:t>
      </w:r>
    </w:p>
    <w:p w14:paraId="1C449D33" w14:textId="77777777" w:rsidR="00684B69" w:rsidRDefault="00684B69" w:rsidP="00684B69">
      <w:pPr>
        <w:pStyle w:val="Nagwek8"/>
      </w:pPr>
      <w:r>
        <w:t xml:space="preserve">włókniny, </w:t>
      </w:r>
    </w:p>
    <w:p w14:paraId="0F4F6880" w14:textId="77777777" w:rsidR="00684B69" w:rsidRDefault="00684B69" w:rsidP="00684B69">
      <w:pPr>
        <w:pStyle w:val="Nagwek8"/>
      </w:pPr>
      <w:r>
        <w:t xml:space="preserve">folie z tworzyw sztucznych,  </w:t>
      </w:r>
    </w:p>
    <w:p w14:paraId="7468A81A" w14:textId="77777777" w:rsidR="00684B69" w:rsidRDefault="00684B69" w:rsidP="00684B69">
      <w:pPr>
        <w:pStyle w:val="Nagwek8"/>
      </w:pPr>
      <w:r>
        <w:t xml:space="preserve">piasek i woda.  </w:t>
      </w:r>
    </w:p>
    <w:p w14:paraId="6E05D0B9" w14:textId="77777777" w:rsidR="00684B69" w:rsidRDefault="00684B69" w:rsidP="00684B69">
      <w:pPr>
        <w:pStyle w:val="Nagwek2"/>
        <w:rPr>
          <w:rFonts w:eastAsia="Arial"/>
        </w:rPr>
      </w:pPr>
      <w:r>
        <w:rPr>
          <w:rFonts w:eastAsia="Arial"/>
        </w:rPr>
        <w:t xml:space="preserve">2.7. Mieszanka betonowa  </w:t>
      </w:r>
    </w:p>
    <w:p w14:paraId="70253CF8" w14:textId="77777777" w:rsidR="00684B69" w:rsidRDefault="00684B69" w:rsidP="00684B69">
      <w:r>
        <w:t xml:space="preserve">Wykonana zgodnie z PN-EN 206  </w:t>
      </w:r>
    </w:p>
    <w:p w14:paraId="5FA0E85C" w14:textId="77777777" w:rsidR="00684B69" w:rsidRDefault="00684B69" w:rsidP="00684B69">
      <w:r>
        <w:t xml:space="preserve">Charakterystyczne parametry: </w:t>
      </w:r>
    </w:p>
    <w:p w14:paraId="3AFEEB69" w14:textId="77777777" w:rsidR="00684B69" w:rsidRDefault="00684B69" w:rsidP="00684B69">
      <w:pPr>
        <w:pStyle w:val="Nagwek8"/>
      </w:pPr>
      <w:r>
        <w:t>minimalna klasa wytrzymałości na ściskanie C3</w:t>
      </w:r>
      <w:r w:rsidR="00D1617F">
        <w:rPr>
          <w:lang w:val="pl-PL"/>
        </w:rPr>
        <w:t>0</w:t>
      </w:r>
      <w:r>
        <w:t>/</w:t>
      </w:r>
      <w:r w:rsidR="00D1617F">
        <w:rPr>
          <w:lang w:val="pl-PL"/>
        </w:rPr>
        <w:t>37</w:t>
      </w:r>
      <w:r>
        <w:t xml:space="preserve">  </w:t>
      </w:r>
    </w:p>
    <w:p w14:paraId="6099FAC0" w14:textId="77777777" w:rsidR="00684B69" w:rsidRDefault="00684B69" w:rsidP="00684B69">
      <w:pPr>
        <w:pStyle w:val="Nagwek8"/>
      </w:pPr>
      <w:r>
        <w:t xml:space="preserve">minimalna wytrzymałość na zginanie wg PN-EN 12390-5:2001 &gt; </w:t>
      </w:r>
      <w:r w:rsidR="0066252F">
        <w:rPr>
          <w:lang w:val="pl-PL"/>
        </w:rPr>
        <w:t>4</w:t>
      </w:r>
      <w:r>
        <w:t xml:space="preserve">.5MPa </w:t>
      </w:r>
    </w:p>
    <w:p w14:paraId="0E358F44" w14:textId="77777777" w:rsidR="00684B69" w:rsidRDefault="00684B69" w:rsidP="00684B69">
      <w:pPr>
        <w:pStyle w:val="Nagwek8"/>
      </w:pPr>
      <w:r>
        <w:t>klasa konsystencji dla betonu wałowanego S1</w:t>
      </w:r>
      <w:r w:rsidR="00131593">
        <w:rPr>
          <w:lang w:val="pl-PL"/>
        </w:rPr>
        <w:t>-S3</w:t>
      </w:r>
      <w:r>
        <w:t xml:space="preserve">, zgodnie z PN-EN 206  </w:t>
      </w:r>
    </w:p>
    <w:p w14:paraId="37C5CC51" w14:textId="77777777" w:rsidR="00684B69" w:rsidRDefault="00684B69" w:rsidP="00684B69">
      <w:r>
        <w:t xml:space="preserve">W przypadku konieczności opóźnienia wiązania mieszanki betonowej (np. wydłużony czas transportu lub rozładunku) należy zastosować domieszki opóźniające wiązanie.  </w:t>
      </w:r>
    </w:p>
    <w:p w14:paraId="3A3C0423" w14:textId="77777777" w:rsidR="00684B69" w:rsidRDefault="00684B69" w:rsidP="00684B69">
      <w:r>
        <w:t xml:space="preserve">Użyte materiały powinny być zgodne z aktualnymi normami i przepisami obowiązującymi w budownictwie .   </w:t>
      </w:r>
    </w:p>
    <w:p w14:paraId="2B777BD9" w14:textId="77777777" w:rsidR="00131593" w:rsidRDefault="00131593" w:rsidP="00131593">
      <w:pPr>
        <w:pStyle w:val="Nagwek2"/>
        <w:rPr>
          <w:rFonts w:eastAsia="Arial"/>
        </w:rPr>
      </w:pPr>
      <w:r>
        <w:rPr>
          <w:rFonts w:eastAsia="Arial"/>
        </w:rPr>
        <w:t xml:space="preserve">2.7. </w:t>
      </w:r>
      <w:r>
        <w:rPr>
          <w:rFonts w:eastAsia="Arial"/>
          <w:lang w:val="pl-PL"/>
        </w:rPr>
        <w:t>Zbrojenie rozproszone - włókna</w:t>
      </w:r>
      <w:r>
        <w:rPr>
          <w:rFonts w:eastAsia="Arial"/>
        </w:rPr>
        <w:t xml:space="preserve"> </w:t>
      </w:r>
    </w:p>
    <w:p w14:paraId="21D6F21A" w14:textId="501B19CD" w:rsidR="00131593" w:rsidRPr="00FF341A" w:rsidRDefault="00131593" w:rsidP="00131593">
      <w:pPr>
        <w:ind w:firstLine="0"/>
      </w:pPr>
      <w:r>
        <w:tab/>
        <w:t xml:space="preserve">Do polepszenia parametrów wytrzymałościowych gotowej nawierzchni z betonu jako dodatek do mieszanki należy zastosować włókna polimerowe w ilości </w:t>
      </w:r>
      <w:r w:rsidR="00FF341A">
        <w:t>1,5-</w:t>
      </w:r>
      <w:r>
        <w:t>2</w:t>
      </w:r>
      <w:r w:rsidR="00B14618">
        <w:t>,0</w:t>
      </w:r>
      <w:r w:rsidR="00FF341A">
        <w:t xml:space="preserve"> [</w:t>
      </w:r>
      <w:r>
        <w:t>kg/m</w:t>
      </w:r>
      <w:r>
        <w:rPr>
          <w:vertAlign w:val="superscript"/>
        </w:rPr>
        <w:t>3</w:t>
      </w:r>
      <w:r w:rsidR="00FF341A">
        <w:t xml:space="preserve">] lub </w:t>
      </w:r>
      <w:r w:rsidR="00FF341A" w:rsidRPr="0048698C">
        <w:rPr>
          <w:highlight w:val="yellow"/>
        </w:rPr>
        <w:t>włókna stalowe w ilości</w:t>
      </w:r>
      <w:r w:rsidR="00B14618" w:rsidRPr="0048698C">
        <w:rPr>
          <w:highlight w:val="yellow"/>
        </w:rPr>
        <w:t xml:space="preserve"> 25-30 [kg/m</w:t>
      </w:r>
      <w:r w:rsidR="00B14618" w:rsidRPr="0048698C">
        <w:rPr>
          <w:highlight w:val="yellow"/>
          <w:vertAlign w:val="superscript"/>
        </w:rPr>
        <w:t>3</w:t>
      </w:r>
      <w:r w:rsidR="00B14618" w:rsidRPr="0048698C">
        <w:rPr>
          <w:highlight w:val="yellow"/>
        </w:rPr>
        <w:t>].</w:t>
      </w:r>
    </w:p>
    <w:p w14:paraId="4E1280BF" w14:textId="77777777" w:rsidR="00684B69" w:rsidRDefault="00684B69" w:rsidP="00684B69">
      <w:pPr>
        <w:pStyle w:val="Nagwek1"/>
      </w:pPr>
      <w:r>
        <w:t xml:space="preserve">3. SPRZĘT  </w:t>
      </w:r>
    </w:p>
    <w:p w14:paraId="36E20D28" w14:textId="77777777" w:rsidR="00684B69" w:rsidRDefault="00684B69" w:rsidP="00684B69">
      <w:pPr>
        <w:pStyle w:val="Nagwek2"/>
      </w:pPr>
      <w:r>
        <w:t xml:space="preserve">3.1. Sprzęt do wykonywania nawierzchni betonowych  </w:t>
      </w:r>
    </w:p>
    <w:p w14:paraId="191F9558" w14:textId="77777777" w:rsidR="00684B69" w:rsidRDefault="00684B69" w:rsidP="00684B69">
      <w:r>
        <w:t xml:space="preserve">Wykonawca przystępujący do wykonania nawierzchni betonowej w technologii betonu wałowanego powinien wykazać się możliwością korzystania z następującego sprzętu: </w:t>
      </w:r>
    </w:p>
    <w:p w14:paraId="6BB11454" w14:textId="77777777" w:rsidR="00684B69" w:rsidRDefault="00684B69" w:rsidP="00684B69">
      <w:pPr>
        <w:pStyle w:val="Nagwek8"/>
      </w:pPr>
      <w:r>
        <w:t xml:space="preserve">mieszarek stacjonarnych lub mobilnych do wytwarzania mieszanki betonowej zapewniającej wytworzenie jednorodnej mieszanki,   </w:t>
      </w:r>
    </w:p>
    <w:p w14:paraId="0365BFAC" w14:textId="77777777" w:rsidR="00684B69" w:rsidRDefault="00684B69" w:rsidP="00DC5AF1">
      <w:pPr>
        <w:pStyle w:val="Nagwek8"/>
      </w:pPr>
      <w:r>
        <w:t>układarki do betonu</w:t>
      </w:r>
      <w:r w:rsidR="00DC5AF1">
        <w:rPr>
          <w:lang w:val="pl-PL"/>
        </w:rPr>
        <w:t xml:space="preserve"> lub listw wibracyjnych,</w:t>
      </w:r>
      <w:r>
        <w:t xml:space="preserve">  </w:t>
      </w:r>
    </w:p>
    <w:p w14:paraId="7176E559" w14:textId="77777777" w:rsidR="00684B69" w:rsidRDefault="00684B69" w:rsidP="00684B69">
      <w:pPr>
        <w:pStyle w:val="Nagwek8"/>
      </w:pPr>
      <w:r>
        <w:t xml:space="preserve">przecinarek mechanicznych ręcznych lub wózkowych do cięcia nawierzchni betonu, </w:t>
      </w:r>
    </w:p>
    <w:p w14:paraId="79498C8D" w14:textId="77777777" w:rsidR="00684B69" w:rsidRDefault="00684B69" w:rsidP="00684B69">
      <w:pPr>
        <w:pStyle w:val="Nagwek8"/>
      </w:pPr>
      <w:r>
        <w:t xml:space="preserve">zamiatarki mechanicznej lub sprzętu do zamiatania ręcznego,   </w:t>
      </w:r>
    </w:p>
    <w:p w14:paraId="15A1FBEE" w14:textId="77777777" w:rsidR="00684B69" w:rsidRDefault="00684B69" w:rsidP="00684B69">
      <w:pPr>
        <w:pStyle w:val="Nagwek8"/>
      </w:pPr>
      <w:r>
        <w:t xml:space="preserve">samochodów samowyładowczych do transportu mieszanki betonowej.   </w:t>
      </w:r>
    </w:p>
    <w:p w14:paraId="024A92EF" w14:textId="77777777" w:rsidR="00684B69" w:rsidRDefault="00684B69" w:rsidP="00684B69">
      <w:pPr>
        <w:pStyle w:val="Nagwek8"/>
      </w:pPr>
      <w:r>
        <w:t xml:space="preserve">Mieszanka może być dostarczana przez podwykonawcę – firmę produkującą beton. </w:t>
      </w:r>
    </w:p>
    <w:p w14:paraId="01F39A84" w14:textId="77777777" w:rsidR="00911092" w:rsidRPr="00911092" w:rsidRDefault="00911092" w:rsidP="00911092">
      <w:pPr>
        <w:pStyle w:val="Nagwek8"/>
      </w:pPr>
      <w:r>
        <w:rPr>
          <w:lang w:val="pl-PL"/>
        </w:rPr>
        <w:t>Innych narzędzi i urządzeń pozwalających na poprawne ułożenie i zagęszczenie warstw nawierzchni.</w:t>
      </w:r>
    </w:p>
    <w:p w14:paraId="797B7C90" w14:textId="77777777" w:rsidR="00684B69" w:rsidRDefault="00684B69" w:rsidP="00684B69">
      <w:pPr>
        <w:pStyle w:val="Nagwek1"/>
      </w:pPr>
      <w:r>
        <w:t xml:space="preserve">4. TRANSPORT  </w:t>
      </w:r>
    </w:p>
    <w:p w14:paraId="1166A383" w14:textId="77777777" w:rsidR="00684B69" w:rsidRDefault="00684B69" w:rsidP="00684B69">
      <w:pPr>
        <w:pStyle w:val="Nagwek2"/>
      </w:pPr>
      <w:r>
        <w:t xml:space="preserve">4.1. Transport materiałów  </w:t>
      </w:r>
    </w:p>
    <w:p w14:paraId="299B8686" w14:textId="77777777" w:rsidR="00684B69" w:rsidRDefault="00684B69" w:rsidP="00684B69">
      <w:r>
        <w:t xml:space="preserve">Cement luzem należy przewozić cementowozami, natomiast workowany można przewozić dowolnymi środkami transportu, w sposób zabezpieczony przed zawilgoceniem.  </w:t>
      </w:r>
    </w:p>
    <w:p w14:paraId="4E84836B" w14:textId="77777777" w:rsidR="00684B69" w:rsidRDefault="00684B69" w:rsidP="00684B69">
      <w:r>
        <w:t xml:space="preserve">Kruszywo należy przewozić dowolnymi środkami transportu w warunkach zabezpieczających je przed zanieczyszczeniem i zawilgoceniem.  </w:t>
      </w:r>
    </w:p>
    <w:p w14:paraId="4CB27750" w14:textId="77777777" w:rsidR="00684B69" w:rsidRDefault="00684B69" w:rsidP="00684B69">
      <w:r>
        <w:t xml:space="preserve">Masy zalewowe i preparaty powłokowe należy przewozić zgodnie z warunkami podanymi w świadectwach dopuszczenia do transportu.  </w:t>
      </w:r>
    </w:p>
    <w:p w14:paraId="759810ED" w14:textId="77777777" w:rsidR="00684B69" w:rsidRDefault="00684B69" w:rsidP="00684B69">
      <w:r>
        <w:t xml:space="preserve">Ogólne zasady transportu mieszanki betonowej. </w:t>
      </w:r>
    </w:p>
    <w:p w14:paraId="65CE3E45" w14:textId="77777777" w:rsidR="00684B69" w:rsidRDefault="00684B69" w:rsidP="00684B69">
      <w:r>
        <w:t xml:space="preserve">Mieszankę betonową należy transportować środkami nie powodującymi : </w:t>
      </w:r>
    </w:p>
    <w:p w14:paraId="3437C5BE" w14:textId="77777777" w:rsidR="00684B69" w:rsidRDefault="00684B69" w:rsidP="00684B69">
      <w:pPr>
        <w:pStyle w:val="Nagwek8"/>
      </w:pPr>
      <w:r>
        <w:t xml:space="preserve">naruszenia jednorodności masy, </w:t>
      </w:r>
    </w:p>
    <w:p w14:paraId="5AA9DA58" w14:textId="77777777" w:rsidR="00684B69" w:rsidRDefault="00684B69" w:rsidP="00684B69">
      <w:pPr>
        <w:pStyle w:val="Nagwek8"/>
      </w:pPr>
      <w:r>
        <w:t xml:space="preserve">zmian w składzie w stosunku do stanu początkowego ( bezpośrednio po wymieszaniu ). </w:t>
      </w:r>
    </w:p>
    <w:p w14:paraId="412A5762" w14:textId="77777777" w:rsidR="00684B69" w:rsidRDefault="00684B69" w:rsidP="00684B69">
      <w:r>
        <w:lastRenderedPageBreak/>
        <w:t xml:space="preserve">W przypadku mieszanek betonowych układanych w technologii betonu wałowanego, mieszankę betonową należy transportować samochodami samowyładowczymi wyposażonymi w plandeki przekrywające.                  </w:t>
      </w:r>
    </w:p>
    <w:p w14:paraId="10671648" w14:textId="77777777" w:rsidR="00684B69" w:rsidRDefault="00684B69" w:rsidP="00684B69">
      <w:r>
        <w:t xml:space="preserve">Ilość środków transportowych należy tak dobrać aby zapewnić wymaganą szybkość betonowania                     z uwzględnieniem odległości dowozu, czasu wiązania betonu oraz koniecznej rezerwy w przypadku awarii.  </w:t>
      </w:r>
    </w:p>
    <w:p w14:paraId="5DCE8D2A" w14:textId="77777777" w:rsidR="00684B69" w:rsidRDefault="00684B69" w:rsidP="00684B69">
      <w:pPr>
        <w:pStyle w:val="Nagwek1"/>
      </w:pPr>
      <w:r>
        <w:t xml:space="preserve">5. WYKONANIE ROBÓT  </w:t>
      </w:r>
    </w:p>
    <w:p w14:paraId="580A6943" w14:textId="77777777" w:rsidR="00684B69" w:rsidRDefault="00684B69" w:rsidP="00684B69">
      <w:pPr>
        <w:pStyle w:val="Nagwek2"/>
      </w:pPr>
      <w:r>
        <w:t xml:space="preserve">5.1. Warunki przystąpienia do robót  </w:t>
      </w:r>
    </w:p>
    <w:p w14:paraId="2275037D" w14:textId="77777777" w:rsidR="00684B69" w:rsidRDefault="00684B69" w:rsidP="00684B69">
      <w:r>
        <w:t xml:space="preserve">Nawierzchnia betonowa nie powinna być wykonywana w temperaturach niższych niż 5 stC i nie wyższych niż 30 stC. Przestrzeganie tych przedziałów temperatur zapewnia prawidłowy przebieg hydratacji cementu i twardnienia betonu, co gwarantuje uzyskanie wymaganej wytrzymałości i trwałości nawierzchni.  </w:t>
      </w:r>
    </w:p>
    <w:p w14:paraId="7E138535" w14:textId="77777777" w:rsidR="00684B69" w:rsidRDefault="00684B69" w:rsidP="00684B69">
      <w:pPr>
        <w:pStyle w:val="Nagwek2"/>
      </w:pPr>
      <w:r>
        <w:t xml:space="preserve">5.2. Przygotowanie podłoża  </w:t>
      </w:r>
    </w:p>
    <w:p w14:paraId="4DEA484D" w14:textId="77777777" w:rsidR="00684B69" w:rsidRDefault="00684B69" w:rsidP="00684B69">
      <w:r>
        <w:t xml:space="preserve">Podłożem nawierzchni betonowej jest podbudowa, która musi być doprowadzona do odpowiedniej nośności.  Podbudowę może stanowić: chudy beton, grunt stabilizowany cementem, kruszywo stabilizowane mechanicznie lub istniejąca nawierzchnia bitumiczna.    </w:t>
      </w:r>
    </w:p>
    <w:p w14:paraId="2FE48A2A" w14:textId="77777777" w:rsidR="00684B69" w:rsidRDefault="00684B69" w:rsidP="00684B69">
      <w:r>
        <w:t xml:space="preserve">Podbudowa powinna być przygotowana zgodnie z wymaganiami określonymi w STWiORB dla poszczególnych rodzajów podbudów.  </w:t>
      </w:r>
    </w:p>
    <w:p w14:paraId="6D953F14" w14:textId="77777777" w:rsidR="00684B69" w:rsidRDefault="00684B69" w:rsidP="00684B69">
      <w:r>
        <w:t xml:space="preserve">Powierzchnia podłoża powinna być równa, ustabilizowana, nośna, bez kolein i ubytków. Powierzchnia nie powinna posiadać luźnych materiałów tj. piasek, ziemia oraz rozluźnione kruszywo.  Należy zwrócić uwagę by podłoże, na którym będzie układana nawierzchnia betonowa, nie absorbowało wody z mieszanki betonowej. W razie potrzeby należy je zwilżyć wodą.    </w:t>
      </w:r>
    </w:p>
    <w:p w14:paraId="11A1C998" w14:textId="77777777" w:rsidR="00684B69" w:rsidRDefault="00684B69" w:rsidP="00684B69">
      <w:r>
        <w:t xml:space="preserve">Przygotowanie podbudowy powinno zawierać : </w:t>
      </w:r>
    </w:p>
    <w:p w14:paraId="06BF9248" w14:textId="77777777" w:rsidR="00684B69" w:rsidRDefault="00684B69" w:rsidP="00684B69">
      <w:pPr>
        <w:pStyle w:val="Nagwek8"/>
      </w:pPr>
      <w:r>
        <w:t xml:space="preserve">zagęszczenie podbudowy stabilizowanej mechanicznie, które należy uznać za prawidłowe, gdy stosunek wtórnego modułu </w:t>
      </w:r>
      <w:r>
        <w:rPr>
          <w:rFonts w:ascii="Arial" w:eastAsia="Arial" w:hAnsi="Arial" w:cs="Arial"/>
          <w:i/>
        </w:rPr>
        <w:t>E</w:t>
      </w:r>
      <w:r>
        <w:rPr>
          <w:sz w:val="13"/>
        </w:rPr>
        <w:t>2</w:t>
      </w:r>
      <w:r>
        <w:t xml:space="preserve"> do pierwotnego modułu odkształcenia </w:t>
      </w:r>
      <w:r>
        <w:rPr>
          <w:rFonts w:ascii="Arial" w:eastAsia="Arial" w:hAnsi="Arial" w:cs="Arial"/>
          <w:i/>
        </w:rPr>
        <w:t>E</w:t>
      </w:r>
      <w:r>
        <w:rPr>
          <w:sz w:val="13"/>
        </w:rPr>
        <w:t>1</w:t>
      </w:r>
      <w:r>
        <w:t xml:space="preserve"> jest nie większy od 2,2 dla każdej warstwy konstrukcyjnej podbudowy (warunek ten nie dotyczy przypadku gdy E</w:t>
      </w:r>
      <w:r>
        <w:rPr>
          <w:vertAlign w:val="subscript"/>
        </w:rPr>
        <w:t>2</w:t>
      </w:r>
      <w:r>
        <w:rPr>
          <w:rFonts w:ascii="Segoe UI Symbol" w:eastAsia="Segoe UI Symbol" w:hAnsi="Segoe UI Symbol" w:cs="Segoe UI Symbol"/>
        </w:rPr>
        <w:t>&gt;=</w:t>
      </w:r>
      <w:r>
        <w:t xml:space="preserve">160 MPa) </w:t>
      </w:r>
    </w:p>
    <w:p w14:paraId="7E5B8142" w14:textId="77777777" w:rsidR="00684B69" w:rsidRDefault="00684B69" w:rsidP="00684B69">
      <w:pPr>
        <w:pStyle w:val="Nagwek8"/>
      </w:pPr>
      <w:r>
        <w:t xml:space="preserve">oczyszczenie mechaniczne lub ręczne z ziemi, piasku oraz luźnych materiałów istniejącej nawierzchni,  </w:t>
      </w:r>
    </w:p>
    <w:p w14:paraId="177ACE85" w14:textId="77777777" w:rsidR="00684B69" w:rsidRDefault="00684B69" w:rsidP="00684B69">
      <w:pPr>
        <w:pStyle w:val="Nagwek8"/>
      </w:pPr>
      <w:r>
        <w:t xml:space="preserve">w przypadku istniejących nawierzchni wykorzystanych jako podbudowy należy uwzględnić uzupełnienie ubytków w nawierzchni oraz wykonanie ewentualnych poszerzeń krawędzi o pełnej konstrukcji    </w:t>
      </w:r>
    </w:p>
    <w:p w14:paraId="5D517C70" w14:textId="77777777" w:rsidR="00684B69" w:rsidRDefault="00684B69" w:rsidP="00684B69">
      <w:pPr>
        <w:pStyle w:val="Nagwek8"/>
      </w:pPr>
      <w:r>
        <w:t xml:space="preserve">zwilżenie wodą powierzchni do układania mieszanki betonowej – w razie potrzeby.  </w:t>
      </w:r>
    </w:p>
    <w:p w14:paraId="1A1FB067" w14:textId="77777777" w:rsidR="00684B69" w:rsidRDefault="00684B69" w:rsidP="00684B69">
      <w:pPr>
        <w:pStyle w:val="Nagwek2"/>
      </w:pPr>
      <w:r>
        <w:t xml:space="preserve">5.3. Wytwarzanie mieszanki betonowej  </w:t>
      </w:r>
    </w:p>
    <w:p w14:paraId="4CBF1F7B" w14:textId="77777777" w:rsidR="00684B69" w:rsidRDefault="00684B69" w:rsidP="00684B69">
      <w:r>
        <w:t xml:space="preserve">Mieszankę betonową o ściśle określonym składzie zawartym w recepcie laboratoryjnej, należy wytwarzać w mieszarkach stacjonarnych lub mobilnych, gwarantujących otrzymanie jednorodnej mieszanki.  </w:t>
      </w:r>
    </w:p>
    <w:p w14:paraId="5B279723" w14:textId="77777777" w:rsidR="00684B69" w:rsidRDefault="00684B69" w:rsidP="00684B69">
      <w:r>
        <w:t xml:space="preserve">Mieszanka po wyprodukowaniu powinna być od razu transportowana na miejsce wbudowania w sposób zabezpieczony przed segregacją i utratą wody.  </w:t>
      </w:r>
    </w:p>
    <w:p w14:paraId="18DDF14F" w14:textId="77777777" w:rsidR="00684B69" w:rsidRDefault="00684B69" w:rsidP="00684B69">
      <w:pPr>
        <w:pStyle w:val="Nagwek2"/>
      </w:pPr>
      <w:r>
        <w:t xml:space="preserve">5.4. Wbudowywanie mieszanki betonowej  </w:t>
      </w:r>
    </w:p>
    <w:p w14:paraId="157F2424" w14:textId="77777777" w:rsidR="00684B69" w:rsidRDefault="00684B69" w:rsidP="00684B69">
      <w:r>
        <w:t>Wbudowywanie mieszanki betonowej należy wykonywać</w:t>
      </w:r>
      <w:r w:rsidR="00DC5AF1">
        <w:t xml:space="preserve"> ręcznie lub</w:t>
      </w:r>
      <w:r>
        <w:t xml:space="preserve"> mechanicznie, przy zastosowaniu odpowiedniego sprzętu, zapewniającego równomierne rozłożenie mieszanki oraz zachowanie jej jednorodności.</w:t>
      </w:r>
      <w:r w:rsidR="001D2A16">
        <w:t xml:space="preserve"> </w:t>
      </w:r>
      <w:r w:rsidR="001D2A16" w:rsidRPr="001D2A16">
        <w:t>Do zagęszczenia mieszanki betonowej należy stosować mechaniczne</w:t>
      </w:r>
      <w:r w:rsidR="001D2A16">
        <w:t xml:space="preserve"> </w:t>
      </w:r>
      <w:r w:rsidR="001D2A16" w:rsidRPr="001D2A16">
        <w:t>urządzenia wibracyjne, zapewniające jednolite zagęszczenie. Świeżo zagęszczonej podbudowy betonowej należy nadać</w:t>
      </w:r>
      <w:r w:rsidR="001D2A16">
        <w:t xml:space="preserve"> </w:t>
      </w:r>
      <w:r w:rsidR="001D2A16" w:rsidRPr="001D2A16">
        <w:t>teksturę</w:t>
      </w:r>
      <w:r w:rsidR="001D2A16">
        <w:t>.</w:t>
      </w:r>
    </w:p>
    <w:p w14:paraId="499A34A5" w14:textId="6F693FB4" w:rsidR="00684B69" w:rsidRDefault="00684B69" w:rsidP="00684B69">
      <w:r>
        <w:t>Dopuszcza się ręczne wbudowywanie mieszanki betonowej, przy układaniu małych powierzchni, o nieregularnych kształtach</w:t>
      </w:r>
      <w:r w:rsidR="00911092">
        <w:t xml:space="preserve"> – np. na zatokach autobusowych</w:t>
      </w:r>
      <w:r w:rsidR="001B7FC4">
        <w:t>, pachwin itd</w:t>
      </w:r>
      <w:r>
        <w:t xml:space="preserve">.   </w:t>
      </w:r>
    </w:p>
    <w:p w14:paraId="3BE2874B" w14:textId="77777777" w:rsidR="00684B69" w:rsidRDefault="00684B69" w:rsidP="00684B69">
      <w:pPr>
        <w:pStyle w:val="Nagwek2"/>
      </w:pPr>
      <w:r>
        <w:t xml:space="preserve">5.5. Pielęgnacja nawierzchni </w:t>
      </w:r>
      <w:r>
        <w:rPr>
          <w:rFonts w:ascii="Arial" w:eastAsia="Arial" w:hAnsi="Arial" w:cs="Arial"/>
        </w:rPr>
        <w:t xml:space="preserve"> </w:t>
      </w:r>
    </w:p>
    <w:p w14:paraId="7C6D0A8E" w14:textId="77777777" w:rsidR="00684B69" w:rsidRDefault="00684B69" w:rsidP="00684B69">
      <w:r>
        <w:t xml:space="preserve">Dla zabezpieczenia świeżego betonu nawierzchni przed skutkami szybkiego odparowania wody, jako metodę najbardziej skuteczną i najmniej pracochłonną należy stosować pielęgnację powłokową.  </w:t>
      </w:r>
    </w:p>
    <w:p w14:paraId="7E3AE045" w14:textId="77777777" w:rsidR="00684B69" w:rsidRDefault="00684B69" w:rsidP="00684B69">
      <w:r>
        <w:t xml:space="preserve">Preparat powłokowy należy natryskiwać możliwie szybko po zakończeniu wbudowywania i zagęszczenia betonu, lecz nie później niż 60 minut od zakończenia zagęszczania. Ilość natryskiwanego preparatu powinna być zgodna z ustaleniami </w:t>
      </w:r>
      <w:r w:rsidR="00005676">
        <w:t>STWiORB</w:t>
      </w:r>
      <w:r>
        <w:t xml:space="preserve">. Preparatem powłokowym należy również pokryć boczne powierzchnie płyt.  W przypadkach słonecznej, wietrznej i suchej pogody (wilgotność powietrza poniżej 60%) powierzchnia betonu powinna być - mimo naniesienia preparatu powłokowego - dodatkowo skrapiania wodą.  </w:t>
      </w:r>
    </w:p>
    <w:p w14:paraId="33BAAC7B" w14:textId="77777777" w:rsidR="00684B69" w:rsidRDefault="00684B69" w:rsidP="00684B69">
      <w:r>
        <w:t xml:space="preserve">W uzasadnionych przypadkach dopuszcza się stosowanie pielęgnacji polegającej na przykryciu nawierzchni cienką warstwą piasku, o grubości co najmniej 5 cm, utrzymywanego stale w stanie wilgotnym przez 7 do 10 dni.  </w:t>
      </w:r>
    </w:p>
    <w:p w14:paraId="1B77B670" w14:textId="77777777" w:rsidR="00684B69" w:rsidRDefault="00684B69" w:rsidP="00684B69">
      <w:r>
        <w:t xml:space="preserve">Stosowanie innych środków do pielęgnacji nawierzchni (np. przykrywanie folią, wilgotnymi tkaninami technicznymi itp.) wymaga każdorazowej zgody Inżyniera.  </w:t>
      </w:r>
    </w:p>
    <w:p w14:paraId="5A9EB2AA" w14:textId="77777777" w:rsidR="00684B69" w:rsidRDefault="00684B69" w:rsidP="00684B69">
      <w:pPr>
        <w:pStyle w:val="Nagwek2"/>
      </w:pPr>
      <w:r>
        <w:t xml:space="preserve">5.6. Wykonanie szczelin  </w:t>
      </w:r>
    </w:p>
    <w:p w14:paraId="153904A5" w14:textId="77777777" w:rsidR="00684B69" w:rsidRDefault="00684B69" w:rsidP="00684B69">
      <w:r>
        <w:t xml:space="preserve">Szczeliny skurczowe pozorne należy wykonać poprzecznie do osi drogi w odległości 5 – 7 mb.  </w:t>
      </w:r>
    </w:p>
    <w:p w14:paraId="4773DC19" w14:textId="77777777" w:rsidR="003A3D41" w:rsidRDefault="00684B69" w:rsidP="003A3D41">
      <w:pPr>
        <w:ind w:left="709" w:firstLine="0"/>
      </w:pPr>
      <w:r>
        <w:t>Szczeliny skurczowe pozorne poprzeczne należy wykonywać przez nacinanie stwardniałego betonu tarczowymi piłami mechanicznymi na głębokość 1/3 grubości płyty. Nacinanie szczelin powinno być wykonane tarczą grubości min. 3 mm.</w:t>
      </w:r>
    </w:p>
    <w:p w14:paraId="42CF80BA" w14:textId="77777777" w:rsidR="003A3D41" w:rsidRPr="003A3D41" w:rsidRDefault="003A3D41" w:rsidP="003A3D41">
      <w:r w:rsidRPr="003A3D41">
        <w:t xml:space="preserve">Szczeliny konstrukcyjne należy wykonać na całej grubości płyty w miejscach połączeń nawierzchni </w:t>
      </w:r>
    </w:p>
    <w:p w14:paraId="2D8A2AA6" w14:textId="77777777" w:rsidR="003A3D41" w:rsidRPr="003A3D41" w:rsidRDefault="003A3D41" w:rsidP="003A3D41">
      <w:r w:rsidRPr="003A3D41">
        <w:t xml:space="preserve">betonowej z elementami infrastruktury drogowej (studzienki kanalizacyjne, telefoniczne, energetyczne, korytka </w:t>
      </w:r>
    </w:p>
    <w:p w14:paraId="2892FC4C" w14:textId="77777777" w:rsidR="00684B69" w:rsidRDefault="003A3D41" w:rsidP="003A3D41">
      <w:r w:rsidRPr="003A3D41">
        <w:t xml:space="preserve">ściekowe, krawężniki itp.). </w:t>
      </w:r>
      <w:r w:rsidR="00684B69">
        <w:t xml:space="preserve">  </w:t>
      </w:r>
    </w:p>
    <w:p w14:paraId="29E5A8DB" w14:textId="77777777" w:rsidR="00684B69" w:rsidRDefault="00684B69" w:rsidP="003A3D41">
      <w:pPr>
        <w:ind w:left="709" w:firstLine="0"/>
      </w:pPr>
      <w:r>
        <w:t xml:space="preserve">Dopuszcza się - po uzyskaniu zgody Inwestora - wykonywanie szczelin innymi metodami, jak np. wwibrowywanie wkładek z drewna lub tworzywa, formowanie szczelin przy użyciu noża wibracyjnego itd.  </w:t>
      </w:r>
    </w:p>
    <w:p w14:paraId="6A8BAAB4" w14:textId="77777777" w:rsidR="00684B69" w:rsidRDefault="00684B69" w:rsidP="00684B69">
      <w:r>
        <w:lastRenderedPageBreak/>
        <w:t xml:space="preserve">Po uzyskaniu zgody Inwestora można zrezygnować z wykonywania szczelin.   </w:t>
      </w:r>
    </w:p>
    <w:p w14:paraId="0B20B0BB" w14:textId="77777777" w:rsidR="00684B69" w:rsidRDefault="00684B69" w:rsidP="00684B69">
      <w:pPr>
        <w:pStyle w:val="Nagwek2"/>
      </w:pPr>
      <w:r>
        <w:t xml:space="preserve">5.7. Wypełnienie szczelin masami zalewowymi  </w:t>
      </w:r>
    </w:p>
    <w:p w14:paraId="0028BAA6" w14:textId="77777777" w:rsidR="00684B69" w:rsidRDefault="00684B69" w:rsidP="003A3D41">
      <w:pPr>
        <w:ind w:left="709" w:firstLine="0"/>
      </w:pPr>
      <w:r>
        <w:t xml:space="preserve">Przed przystąpieniem do wypełniania szczelin, musza być one dokładnie oczyszczone z zanieczyszczeń obcych, pozostałości po cieciu betonu itp. Pionowe ściany szczelin musza być suche, czyste, nie wykazywać pozostałości pylastych. </w:t>
      </w:r>
    </w:p>
    <w:p w14:paraId="358D1513" w14:textId="77777777" w:rsidR="00684B69" w:rsidRDefault="00684B69" w:rsidP="00684B69">
      <w:r>
        <w:t xml:space="preserve">Szczeliny można wypełniać na gorąco lub zimo masami trwale plastycznymi z użyciem preparatu gruntującego oraz kordu.  </w:t>
      </w:r>
    </w:p>
    <w:p w14:paraId="006E382C" w14:textId="77777777" w:rsidR="00684B69" w:rsidRDefault="00684B69" w:rsidP="00684B69">
      <w:r>
        <w:t xml:space="preserve">Wypełnianie szczelin wolno wykonywać przy bezdeszczowej, możliwie bezwietrznej pogodzie. </w:t>
      </w:r>
    </w:p>
    <w:p w14:paraId="1F6DAFAD" w14:textId="77777777" w:rsidR="00684B69" w:rsidRDefault="00684B69" w:rsidP="00684B69">
      <w:r>
        <w:t xml:space="preserve">Nawierzchnia, po oczyszczeniu szczelin wewnątrz, powinna być oczyszczona (zamieciona) po obu stronach szczeliny.  </w:t>
      </w:r>
    </w:p>
    <w:p w14:paraId="4DF94276" w14:textId="77777777" w:rsidR="00684B69" w:rsidRDefault="00684B69" w:rsidP="00684B69">
      <w:r>
        <w:t xml:space="preserve">Wypełnianie szczelin należy wykonywać ściśle według zaleceń producenta użytego materiału. </w:t>
      </w:r>
    </w:p>
    <w:p w14:paraId="6E777A33" w14:textId="77777777" w:rsidR="00684B69" w:rsidRDefault="00684B69" w:rsidP="00684B69">
      <w:pPr>
        <w:pStyle w:val="Nagwek2"/>
      </w:pPr>
      <w:r>
        <w:rPr>
          <w:rFonts w:eastAsia="Arial"/>
        </w:rPr>
        <w:t xml:space="preserve">5.8. Wymagania dla betonu </w:t>
      </w:r>
    </w:p>
    <w:p w14:paraId="7897EA10" w14:textId="77777777" w:rsidR="00684B69" w:rsidRDefault="00684B69" w:rsidP="00684B69">
      <w:pPr>
        <w:ind w:left="521" w:firstLine="0"/>
        <w:jc w:val="left"/>
      </w:pPr>
      <w:r>
        <w:t xml:space="preserve"> </w:t>
      </w:r>
    </w:p>
    <w:p w14:paraId="76FB6B9C" w14:textId="77777777" w:rsidR="00684B69" w:rsidRDefault="00684B69" w:rsidP="00684B69">
      <w:r>
        <w:t xml:space="preserve">Tablica 1 Wymagania dla  betonu nawierzchniowego </w:t>
      </w:r>
    </w:p>
    <w:tbl>
      <w:tblPr>
        <w:tblW w:w="9854" w:type="dxa"/>
        <w:tblInd w:w="413" w:type="dxa"/>
        <w:tblCellMar>
          <w:top w:w="9" w:type="dxa"/>
          <w:right w:w="53" w:type="dxa"/>
        </w:tblCellMar>
        <w:tblLook w:val="04A0" w:firstRow="1" w:lastRow="0" w:firstColumn="1" w:lastColumn="0" w:noHBand="0" w:noVBand="1"/>
      </w:tblPr>
      <w:tblGrid>
        <w:gridCol w:w="524"/>
        <w:gridCol w:w="6096"/>
        <w:gridCol w:w="1405"/>
        <w:gridCol w:w="1829"/>
      </w:tblGrid>
      <w:tr w:rsidR="00684B69" w14:paraId="784FE3C9" w14:textId="77777777" w:rsidTr="00911092">
        <w:trPr>
          <w:trHeight w:val="40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65C2CF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Lp.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936E6B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Właściwości projektowanego betonu nawierzchniowego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A3DB72D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Wymagania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CA8F1C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Metoda badania </w:t>
            </w:r>
          </w:p>
        </w:tc>
      </w:tr>
      <w:tr w:rsidR="00684B69" w14:paraId="05027340" w14:textId="77777777" w:rsidTr="00911092">
        <w:trPr>
          <w:trHeight w:val="264"/>
        </w:trPr>
        <w:tc>
          <w:tcPr>
            <w:tcW w:w="52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2925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1 </w:t>
            </w:r>
          </w:p>
        </w:tc>
        <w:tc>
          <w:tcPr>
            <w:tcW w:w="60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612E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Klasa wytrzymałości na ściskanie wg PN-EN 206-1, nie niższa niż: </w:t>
            </w:r>
          </w:p>
        </w:tc>
        <w:tc>
          <w:tcPr>
            <w:tcW w:w="14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F22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min. C3</w:t>
            </w:r>
            <w:r w:rsidR="00D1617F">
              <w:rPr>
                <w:sz w:val="22"/>
              </w:rPr>
              <w:t>0/37</w:t>
            </w:r>
          </w:p>
        </w:tc>
        <w:tc>
          <w:tcPr>
            <w:tcW w:w="18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D20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12390-3 </w:t>
            </w:r>
          </w:p>
        </w:tc>
      </w:tr>
      <w:tr w:rsidR="00911092" w14:paraId="0F70BB60" w14:textId="77777777" w:rsidTr="00374C20">
        <w:trPr>
          <w:trHeight w:val="52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C2402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2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E3EB0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betonu na zginanie w 28dniu twardnienia (średnia z </w:t>
            </w:r>
          </w:p>
          <w:p w14:paraId="5947B73C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trzech próbek),nie niższa niż: </w:t>
            </w:r>
            <w:r w:rsidR="00BA10EF">
              <w:rPr>
                <w:sz w:val="22"/>
              </w:rPr>
              <w:t>[MPa]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D55B6" w14:textId="77777777" w:rsidR="00911092" w:rsidRPr="00A365ED" w:rsidRDefault="00BA10EF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DDE396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12390-5 </w:t>
            </w:r>
          </w:p>
        </w:tc>
      </w:tr>
      <w:tr w:rsidR="00684B69" w14:paraId="09CAF3A1" w14:textId="77777777" w:rsidTr="00911092">
        <w:trPr>
          <w:trHeight w:val="61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091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3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D8E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betonu na rozciąganie przy rozłupywaniu w 28 dniu twardnienia  (średnia z trzech próbek sześciennych), nie niższa niż: </w:t>
            </w:r>
            <w:r w:rsidR="00BA10EF">
              <w:rPr>
                <w:sz w:val="22"/>
              </w:rPr>
              <w:t>[MPa]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E113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3,</w:t>
            </w:r>
            <w:r w:rsidR="00BA10EF">
              <w:rPr>
                <w:sz w:val="22"/>
              </w:rPr>
              <w:t>0</w:t>
            </w: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508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12390-6 </w:t>
            </w:r>
          </w:p>
        </w:tc>
      </w:tr>
    </w:tbl>
    <w:p w14:paraId="49F112A6" w14:textId="77777777" w:rsidR="00684B69" w:rsidRDefault="00684B69" w:rsidP="00684B69">
      <w:pPr>
        <w:spacing w:after="253"/>
        <w:ind w:left="521" w:firstLine="0"/>
        <w:jc w:val="left"/>
      </w:pPr>
      <w:r>
        <w:rPr>
          <w:rFonts w:ascii="Arial" w:eastAsia="Arial" w:hAnsi="Arial" w:cs="Arial"/>
          <w:b/>
        </w:rPr>
        <w:t xml:space="preserve"> </w:t>
      </w:r>
    </w:p>
    <w:p w14:paraId="406535C2" w14:textId="77777777" w:rsidR="00684B69" w:rsidRDefault="00684B69" w:rsidP="00684B69">
      <w:pPr>
        <w:pStyle w:val="Nagwek1"/>
      </w:pPr>
      <w:r>
        <w:t xml:space="preserve">6. KONTROLA JAKOŚCI ROBÓT  </w:t>
      </w:r>
    </w:p>
    <w:p w14:paraId="05CC29F3" w14:textId="77777777" w:rsidR="00684B69" w:rsidRDefault="00684B69" w:rsidP="00684B69">
      <w:pPr>
        <w:pStyle w:val="Nagwek2"/>
      </w:pPr>
      <w:r>
        <w:t xml:space="preserve">6.1. Zakres i częstotliwość badań  </w:t>
      </w:r>
    </w:p>
    <w:p w14:paraId="0471F3EC" w14:textId="77777777" w:rsidR="00684B69" w:rsidRDefault="00684B69" w:rsidP="00684B69">
      <w:pPr>
        <w:ind w:left="521" w:firstLine="0"/>
        <w:jc w:val="left"/>
      </w:pPr>
      <w:r>
        <w:rPr>
          <w:rFonts w:ascii="Times New Roman" w:hAnsi="Times New Roman"/>
          <w:sz w:val="24"/>
        </w:rPr>
        <w:t xml:space="preserve"> </w:t>
      </w:r>
    </w:p>
    <w:p w14:paraId="22A75165" w14:textId="77777777" w:rsidR="00684B69" w:rsidRDefault="00684B69" w:rsidP="00684B69">
      <w:r>
        <w:t xml:space="preserve">Tablica 2 Zakres i częstotliwość badań  </w:t>
      </w:r>
    </w:p>
    <w:tbl>
      <w:tblPr>
        <w:tblW w:w="9528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82" w:type="dxa"/>
          <w:right w:w="62" w:type="dxa"/>
        </w:tblCellMar>
        <w:tblLook w:val="04A0" w:firstRow="1" w:lastRow="0" w:firstColumn="1" w:lastColumn="0" w:noHBand="0" w:noVBand="1"/>
      </w:tblPr>
      <w:tblGrid>
        <w:gridCol w:w="526"/>
        <w:gridCol w:w="1483"/>
        <w:gridCol w:w="2881"/>
        <w:gridCol w:w="2758"/>
        <w:gridCol w:w="1880"/>
      </w:tblGrid>
      <w:tr w:rsidR="00684B69" w:rsidRPr="00451884" w14:paraId="21843777" w14:textId="77777777" w:rsidTr="001B7FC4">
        <w:trPr>
          <w:trHeight w:val="418"/>
        </w:trPr>
        <w:tc>
          <w:tcPr>
            <w:tcW w:w="526" w:type="dxa"/>
          </w:tcPr>
          <w:p w14:paraId="07EA4D1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Lp. </w:t>
            </w:r>
          </w:p>
        </w:tc>
        <w:tc>
          <w:tcPr>
            <w:tcW w:w="1483" w:type="dxa"/>
            <w:vAlign w:val="center"/>
          </w:tcPr>
          <w:p w14:paraId="429B093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Materiał </w:t>
            </w:r>
          </w:p>
        </w:tc>
        <w:tc>
          <w:tcPr>
            <w:tcW w:w="2881" w:type="dxa"/>
          </w:tcPr>
          <w:p w14:paraId="50BDA23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Badana cecha </w:t>
            </w:r>
          </w:p>
        </w:tc>
        <w:tc>
          <w:tcPr>
            <w:tcW w:w="2758" w:type="dxa"/>
            <w:vAlign w:val="center"/>
          </w:tcPr>
          <w:p w14:paraId="16047E3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Częstotliwość </w:t>
            </w:r>
          </w:p>
        </w:tc>
        <w:tc>
          <w:tcPr>
            <w:tcW w:w="1880" w:type="dxa"/>
          </w:tcPr>
          <w:p w14:paraId="456A7E83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Badanie wg </w:t>
            </w:r>
          </w:p>
        </w:tc>
      </w:tr>
      <w:tr w:rsidR="00684B69" w:rsidRPr="00451884" w14:paraId="098B617D" w14:textId="77777777" w:rsidTr="001B7FC4">
        <w:trPr>
          <w:trHeight w:val="250"/>
        </w:trPr>
        <w:tc>
          <w:tcPr>
            <w:tcW w:w="526" w:type="dxa"/>
          </w:tcPr>
          <w:p w14:paraId="68509BD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483" w:type="dxa"/>
            <w:vMerge w:val="restart"/>
          </w:tcPr>
          <w:p w14:paraId="77771EC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Beton (próbki formowane) </w:t>
            </w:r>
          </w:p>
        </w:tc>
        <w:tc>
          <w:tcPr>
            <w:tcW w:w="2881" w:type="dxa"/>
          </w:tcPr>
          <w:p w14:paraId="2FE4C7C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Gęstość objętościowa    </w:t>
            </w:r>
          </w:p>
        </w:tc>
        <w:tc>
          <w:tcPr>
            <w:tcW w:w="2758" w:type="dxa"/>
          </w:tcPr>
          <w:p w14:paraId="76D1177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1 raz dziennie </w:t>
            </w:r>
          </w:p>
        </w:tc>
        <w:tc>
          <w:tcPr>
            <w:tcW w:w="1880" w:type="dxa"/>
          </w:tcPr>
          <w:p w14:paraId="4E7F6D2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12390-6 </w:t>
            </w:r>
          </w:p>
        </w:tc>
      </w:tr>
      <w:tr w:rsidR="00684B69" w:rsidRPr="00451884" w14:paraId="547DEC08" w14:textId="77777777" w:rsidTr="001B7FC4">
        <w:trPr>
          <w:trHeight w:val="701"/>
        </w:trPr>
        <w:tc>
          <w:tcPr>
            <w:tcW w:w="526" w:type="dxa"/>
            <w:vAlign w:val="center"/>
          </w:tcPr>
          <w:p w14:paraId="4327B69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</w:tcPr>
          <w:p w14:paraId="659502A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  <w:vAlign w:val="center"/>
          </w:tcPr>
          <w:p w14:paraId="20933F7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na ściskanie po 28 dniach  </w:t>
            </w:r>
          </w:p>
        </w:tc>
        <w:tc>
          <w:tcPr>
            <w:tcW w:w="2758" w:type="dxa"/>
          </w:tcPr>
          <w:p w14:paraId="4BF6BC0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Seria = po 3 próbki, z </w:t>
            </w:r>
          </w:p>
          <w:p w14:paraId="539845C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dziennej działki roboczej  </w:t>
            </w:r>
          </w:p>
          <w:p w14:paraId="13BA29C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7E1978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12390-3 </w:t>
            </w:r>
          </w:p>
        </w:tc>
      </w:tr>
      <w:tr w:rsidR="00684B69" w:rsidRPr="00451884" w14:paraId="6DBB4DDC" w14:textId="77777777" w:rsidTr="001B7FC4">
        <w:trPr>
          <w:trHeight w:val="1159"/>
        </w:trPr>
        <w:tc>
          <w:tcPr>
            <w:tcW w:w="526" w:type="dxa"/>
            <w:vAlign w:val="center"/>
          </w:tcPr>
          <w:p w14:paraId="7DD4C34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</w:tcPr>
          <w:p w14:paraId="6654427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  <w:vAlign w:val="center"/>
          </w:tcPr>
          <w:p w14:paraId="4987FBE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betonu na zginanie po 28 dniach  </w:t>
            </w:r>
          </w:p>
        </w:tc>
        <w:tc>
          <w:tcPr>
            <w:tcW w:w="2758" w:type="dxa"/>
          </w:tcPr>
          <w:p w14:paraId="00D7606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1 belka 400x100x100 mm na dzienną działkę roboczą</w:t>
            </w:r>
            <w:r w:rsidR="00E24995">
              <w:rPr>
                <w:sz w:val="22"/>
              </w:rPr>
              <w:t>, nie mniej niż 1 belka na zatokę.</w:t>
            </w:r>
          </w:p>
        </w:tc>
        <w:tc>
          <w:tcPr>
            <w:tcW w:w="1880" w:type="dxa"/>
            <w:vAlign w:val="center"/>
          </w:tcPr>
          <w:p w14:paraId="619A0B9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12390-5 </w:t>
            </w:r>
          </w:p>
        </w:tc>
      </w:tr>
      <w:tr w:rsidR="00684B69" w:rsidRPr="00451884" w14:paraId="1550CA77" w14:textId="77777777" w:rsidTr="001B7FC4">
        <w:trPr>
          <w:trHeight w:val="350"/>
        </w:trPr>
        <w:tc>
          <w:tcPr>
            <w:tcW w:w="526" w:type="dxa"/>
          </w:tcPr>
          <w:p w14:paraId="45A6EA7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1483" w:type="dxa"/>
          </w:tcPr>
          <w:p w14:paraId="2F7D55F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5639" w:type="dxa"/>
            <w:gridSpan w:val="2"/>
          </w:tcPr>
          <w:p w14:paraId="76576E7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rFonts w:eastAsia="Arial"/>
                <w:sz w:val="22"/>
              </w:rPr>
              <w:t xml:space="preserve">Badania funkcjonalne na wykonanej nawierzchni </w:t>
            </w:r>
          </w:p>
        </w:tc>
        <w:tc>
          <w:tcPr>
            <w:tcW w:w="1880" w:type="dxa"/>
          </w:tcPr>
          <w:p w14:paraId="1335E2F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</w:tr>
      <w:tr w:rsidR="00684B69" w:rsidRPr="00451884" w14:paraId="3E1DE6AD" w14:textId="77777777" w:rsidTr="001B7FC4">
        <w:trPr>
          <w:trHeight w:val="699"/>
        </w:trPr>
        <w:tc>
          <w:tcPr>
            <w:tcW w:w="526" w:type="dxa"/>
            <w:vAlign w:val="center"/>
          </w:tcPr>
          <w:p w14:paraId="5773FB9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3 </w:t>
            </w:r>
          </w:p>
        </w:tc>
        <w:tc>
          <w:tcPr>
            <w:tcW w:w="1483" w:type="dxa"/>
            <w:vMerge w:val="restart"/>
          </w:tcPr>
          <w:p w14:paraId="1786B65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Beton  (próbki odwiercone)</w:t>
            </w:r>
            <w:r w:rsidR="00E24995">
              <w:rPr>
                <w:sz w:val="22"/>
              </w:rPr>
              <w:t xml:space="preserve"> w przypadkach wątpliwych na życzenie Inspektora</w:t>
            </w:r>
          </w:p>
        </w:tc>
        <w:tc>
          <w:tcPr>
            <w:tcW w:w="2881" w:type="dxa"/>
            <w:vAlign w:val="center"/>
          </w:tcPr>
          <w:p w14:paraId="260D8763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Klasa wytrzymałości na ściskanie wg PN-EN 13877-2 </w:t>
            </w:r>
          </w:p>
        </w:tc>
        <w:tc>
          <w:tcPr>
            <w:tcW w:w="2758" w:type="dxa"/>
          </w:tcPr>
          <w:p w14:paraId="700FB6C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Seria = </w:t>
            </w:r>
            <w:r w:rsidR="00DC5AF1">
              <w:rPr>
                <w:sz w:val="22"/>
              </w:rPr>
              <w:t>2</w:t>
            </w:r>
            <w:r w:rsidRPr="00A365ED">
              <w:rPr>
                <w:sz w:val="22"/>
              </w:rPr>
              <w:t xml:space="preserve"> próbki  </w:t>
            </w:r>
            <w:r w:rsidR="00DC5AF1">
              <w:rPr>
                <w:sz w:val="22"/>
              </w:rPr>
              <w:t>z</w:t>
            </w:r>
            <w:r w:rsidRPr="00A365ED">
              <w:rPr>
                <w:sz w:val="22"/>
              </w:rPr>
              <w:t xml:space="preserve"> każd</w:t>
            </w:r>
            <w:r w:rsidR="00DC5AF1">
              <w:rPr>
                <w:sz w:val="22"/>
              </w:rPr>
              <w:t>ej zatoki</w:t>
            </w:r>
          </w:p>
          <w:p w14:paraId="25E3097E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1EFF88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12390-3 </w:t>
            </w:r>
          </w:p>
        </w:tc>
      </w:tr>
      <w:tr w:rsidR="00684B69" w:rsidRPr="00451884" w14:paraId="28E68CF2" w14:textId="77777777" w:rsidTr="001B7FC4">
        <w:trPr>
          <w:trHeight w:val="931"/>
        </w:trPr>
        <w:tc>
          <w:tcPr>
            <w:tcW w:w="526" w:type="dxa"/>
            <w:vAlign w:val="center"/>
          </w:tcPr>
          <w:p w14:paraId="1C2744F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</w:tcPr>
          <w:p w14:paraId="298D10C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  <w:vAlign w:val="center"/>
          </w:tcPr>
          <w:p w14:paraId="23C91E06" w14:textId="77777777" w:rsidR="00684B69" w:rsidRPr="00A365ED" w:rsidRDefault="00E24995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Nasiąkliwość i mrozoodporność</w:t>
            </w:r>
            <w:r w:rsidR="00684B69" w:rsidRPr="00A365ED">
              <w:rPr>
                <w:sz w:val="22"/>
              </w:rPr>
              <w:t xml:space="preserve">  </w:t>
            </w:r>
          </w:p>
          <w:p w14:paraId="7591987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758" w:type="dxa"/>
          </w:tcPr>
          <w:p w14:paraId="6D9296E5" w14:textId="77777777" w:rsidR="00684B69" w:rsidRPr="00A365ED" w:rsidRDefault="00E24995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Oznaczenie z 1 próbki</w:t>
            </w:r>
            <w:r w:rsidR="00684B69" w:rsidRPr="00A365ED">
              <w:rPr>
                <w:sz w:val="22"/>
              </w:rPr>
              <w:t xml:space="preserve">  </w:t>
            </w:r>
          </w:p>
        </w:tc>
        <w:tc>
          <w:tcPr>
            <w:tcW w:w="1880" w:type="dxa"/>
            <w:vAlign w:val="center"/>
          </w:tcPr>
          <w:p w14:paraId="2BB3B9A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</w:tr>
      <w:tr w:rsidR="00684B69" w:rsidRPr="00451884" w14:paraId="3F833825" w14:textId="77777777" w:rsidTr="001B7FC4">
        <w:trPr>
          <w:trHeight w:val="470"/>
        </w:trPr>
        <w:tc>
          <w:tcPr>
            <w:tcW w:w="526" w:type="dxa"/>
            <w:vAlign w:val="center"/>
          </w:tcPr>
          <w:p w14:paraId="2FB9DFC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</w:tcPr>
          <w:p w14:paraId="08C9BFA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</w:tcPr>
          <w:p w14:paraId="3ECA9A5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na rozciąganie przy rozłupywaniu  </w:t>
            </w:r>
          </w:p>
        </w:tc>
        <w:tc>
          <w:tcPr>
            <w:tcW w:w="2758" w:type="dxa"/>
          </w:tcPr>
          <w:p w14:paraId="7D902E02" w14:textId="77777777" w:rsidR="00684B69" w:rsidRPr="00A365ED" w:rsidRDefault="00E24995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1 próbka na zatokę</w:t>
            </w:r>
            <w:r w:rsidR="00684B69" w:rsidRPr="00A365ED">
              <w:rPr>
                <w:sz w:val="22"/>
              </w:rPr>
              <w:t xml:space="preserve">  </w:t>
            </w:r>
          </w:p>
        </w:tc>
        <w:tc>
          <w:tcPr>
            <w:tcW w:w="1880" w:type="dxa"/>
            <w:vAlign w:val="center"/>
          </w:tcPr>
          <w:p w14:paraId="1F41EF3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12390-6 </w:t>
            </w:r>
          </w:p>
        </w:tc>
      </w:tr>
      <w:tr w:rsidR="00684B69" w:rsidRPr="00451884" w14:paraId="16FB48DE" w14:textId="77777777" w:rsidTr="001B7FC4">
        <w:trPr>
          <w:trHeight w:val="350"/>
        </w:trPr>
        <w:tc>
          <w:tcPr>
            <w:tcW w:w="526" w:type="dxa"/>
          </w:tcPr>
          <w:p w14:paraId="280DC68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1483" w:type="dxa"/>
          </w:tcPr>
          <w:p w14:paraId="3384D4EC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5639" w:type="dxa"/>
            <w:gridSpan w:val="2"/>
          </w:tcPr>
          <w:p w14:paraId="09E932F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rFonts w:eastAsia="Arial"/>
                <w:sz w:val="22"/>
              </w:rPr>
              <w:t xml:space="preserve">Cechy geometryczne i użytkowe wykonanej nawierzchni </w:t>
            </w:r>
          </w:p>
        </w:tc>
        <w:tc>
          <w:tcPr>
            <w:tcW w:w="1880" w:type="dxa"/>
          </w:tcPr>
          <w:p w14:paraId="5254B6F2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</w:tr>
      <w:tr w:rsidR="00684B69" w:rsidRPr="00451884" w14:paraId="055D0934" w14:textId="77777777" w:rsidTr="001B7FC4">
        <w:trPr>
          <w:trHeight w:val="353"/>
        </w:trPr>
        <w:tc>
          <w:tcPr>
            <w:tcW w:w="526" w:type="dxa"/>
          </w:tcPr>
          <w:p w14:paraId="4127362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4 </w:t>
            </w:r>
          </w:p>
        </w:tc>
        <w:tc>
          <w:tcPr>
            <w:tcW w:w="1483" w:type="dxa"/>
          </w:tcPr>
          <w:p w14:paraId="1855574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</w:tcPr>
          <w:p w14:paraId="1D0201D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Szerokość nawierzchni </w:t>
            </w:r>
          </w:p>
        </w:tc>
        <w:tc>
          <w:tcPr>
            <w:tcW w:w="2758" w:type="dxa"/>
          </w:tcPr>
          <w:p w14:paraId="710DF7D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mb </w:t>
            </w:r>
          </w:p>
        </w:tc>
        <w:tc>
          <w:tcPr>
            <w:tcW w:w="1880" w:type="dxa"/>
          </w:tcPr>
          <w:p w14:paraId="3FE9BF4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Miara </w:t>
            </w:r>
          </w:p>
        </w:tc>
      </w:tr>
      <w:tr w:rsidR="00684B69" w:rsidRPr="00451884" w14:paraId="174F5B48" w14:textId="77777777" w:rsidTr="001B7FC4">
        <w:trPr>
          <w:trHeight w:val="470"/>
        </w:trPr>
        <w:tc>
          <w:tcPr>
            <w:tcW w:w="526" w:type="dxa"/>
          </w:tcPr>
          <w:p w14:paraId="5D36B8A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5 </w:t>
            </w:r>
          </w:p>
        </w:tc>
        <w:tc>
          <w:tcPr>
            <w:tcW w:w="1483" w:type="dxa"/>
          </w:tcPr>
          <w:p w14:paraId="1756B15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  <w:vAlign w:val="center"/>
          </w:tcPr>
          <w:p w14:paraId="73DD315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Równość podłużna </w:t>
            </w:r>
          </w:p>
        </w:tc>
        <w:tc>
          <w:tcPr>
            <w:tcW w:w="2758" w:type="dxa"/>
          </w:tcPr>
          <w:p w14:paraId="07B9AF72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mb  </w:t>
            </w:r>
          </w:p>
        </w:tc>
        <w:tc>
          <w:tcPr>
            <w:tcW w:w="1880" w:type="dxa"/>
          </w:tcPr>
          <w:p w14:paraId="798C52B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(łata i klin) 9mm dla 90% pomiarów </w:t>
            </w:r>
          </w:p>
        </w:tc>
      </w:tr>
      <w:tr w:rsidR="00684B69" w:rsidRPr="00451884" w14:paraId="5356AA7D" w14:textId="77777777" w:rsidTr="001B7FC4">
        <w:trPr>
          <w:trHeight w:val="470"/>
        </w:trPr>
        <w:tc>
          <w:tcPr>
            <w:tcW w:w="526" w:type="dxa"/>
          </w:tcPr>
          <w:p w14:paraId="5A6D903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6 </w:t>
            </w:r>
          </w:p>
        </w:tc>
        <w:tc>
          <w:tcPr>
            <w:tcW w:w="1483" w:type="dxa"/>
          </w:tcPr>
          <w:p w14:paraId="3842EE5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  <w:vAlign w:val="center"/>
          </w:tcPr>
          <w:p w14:paraId="7ABD6CD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Równość poprzeczna </w:t>
            </w:r>
          </w:p>
        </w:tc>
        <w:tc>
          <w:tcPr>
            <w:tcW w:w="2758" w:type="dxa"/>
            <w:vAlign w:val="center"/>
          </w:tcPr>
          <w:p w14:paraId="5004947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mb </w:t>
            </w:r>
          </w:p>
        </w:tc>
        <w:tc>
          <w:tcPr>
            <w:tcW w:w="1880" w:type="dxa"/>
          </w:tcPr>
          <w:p w14:paraId="5AC1AEA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(łata i klin) ) 9mm dla 90% pomiarów </w:t>
            </w:r>
          </w:p>
        </w:tc>
      </w:tr>
      <w:tr w:rsidR="00684B69" w:rsidRPr="00451884" w14:paraId="18254BFF" w14:textId="77777777" w:rsidTr="001B7FC4">
        <w:trPr>
          <w:trHeight w:val="356"/>
        </w:trPr>
        <w:tc>
          <w:tcPr>
            <w:tcW w:w="526" w:type="dxa"/>
          </w:tcPr>
          <w:p w14:paraId="3ED76B7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7 </w:t>
            </w:r>
          </w:p>
        </w:tc>
        <w:tc>
          <w:tcPr>
            <w:tcW w:w="1483" w:type="dxa"/>
          </w:tcPr>
          <w:p w14:paraId="6943210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</w:tcPr>
          <w:p w14:paraId="4F55FC9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Grubość nawierzchni </w:t>
            </w:r>
          </w:p>
        </w:tc>
        <w:tc>
          <w:tcPr>
            <w:tcW w:w="2758" w:type="dxa"/>
          </w:tcPr>
          <w:p w14:paraId="30C8869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mb </w:t>
            </w:r>
          </w:p>
        </w:tc>
        <w:tc>
          <w:tcPr>
            <w:tcW w:w="1880" w:type="dxa"/>
          </w:tcPr>
          <w:p w14:paraId="17E06F9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miara </w:t>
            </w:r>
          </w:p>
        </w:tc>
      </w:tr>
      <w:tr w:rsidR="00684B69" w:rsidRPr="00451884" w14:paraId="38E05B8B" w14:textId="77777777" w:rsidTr="001B7FC4">
        <w:trPr>
          <w:trHeight w:val="355"/>
        </w:trPr>
        <w:tc>
          <w:tcPr>
            <w:tcW w:w="526" w:type="dxa"/>
          </w:tcPr>
          <w:p w14:paraId="69E13732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8 </w:t>
            </w:r>
          </w:p>
        </w:tc>
        <w:tc>
          <w:tcPr>
            <w:tcW w:w="1483" w:type="dxa"/>
          </w:tcPr>
          <w:p w14:paraId="000F76E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</w:tcPr>
          <w:p w14:paraId="6C51011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Sprawdzenie szczelin </w:t>
            </w:r>
          </w:p>
        </w:tc>
        <w:tc>
          <w:tcPr>
            <w:tcW w:w="2758" w:type="dxa"/>
          </w:tcPr>
          <w:p w14:paraId="7AA3974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3 razy w 3 szczelinach </w:t>
            </w:r>
          </w:p>
        </w:tc>
        <w:tc>
          <w:tcPr>
            <w:tcW w:w="1880" w:type="dxa"/>
          </w:tcPr>
          <w:p w14:paraId="70EFC18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Wizualnie </w:t>
            </w:r>
          </w:p>
        </w:tc>
      </w:tr>
    </w:tbl>
    <w:p w14:paraId="1224B4F2" w14:textId="77777777" w:rsidR="00F7438D" w:rsidRDefault="00F7438D" w:rsidP="00684B69">
      <w:pPr>
        <w:pStyle w:val="Nagwek1"/>
      </w:pPr>
    </w:p>
    <w:p w14:paraId="253E6C67" w14:textId="77777777" w:rsidR="00684B69" w:rsidRDefault="00684B69" w:rsidP="00684B69">
      <w:pPr>
        <w:pStyle w:val="Nagwek1"/>
      </w:pPr>
      <w:r>
        <w:t xml:space="preserve">7. OBMIAR ROBÓT  </w:t>
      </w:r>
    </w:p>
    <w:p w14:paraId="66D15FA4" w14:textId="77777777" w:rsidR="00684B69" w:rsidRDefault="00684B69" w:rsidP="00684B69">
      <w:pPr>
        <w:pStyle w:val="Nagwek2"/>
      </w:pPr>
      <w:r>
        <w:t xml:space="preserve">7.1. Jednostka obmiarowa  </w:t>
      </w:r>
    </w:p>
    <w:p w14:paraId="094F0793" w14:textId="232F1F83" w:rsidR="00684B69" w:rsidRDefault="00684B69" w:rsidP="00684B69">
      <w:r>
        <w:t>Jednostką obmiarową jest m</w:t>
      </w:r>
      <w:r w:rsidR="00417574">
        <w:rPr>
          <w:vertAlign w:val="superscript"/>
        </w:rPr>
        <w:t>2</w:t>
      </w:r>
      <w:r>
        <w:t xml:space="preserve"> (metr </w:t>
      </w:r>
      <w:r w:rsidR="00417574">
        <w:t>kwadratowy</w:t>
      </w:r>
      <w:r>
        <w:t>)</w:t>
      </w:r>
    </w:p>
    <w:p w14:paraId="37E24295" w14:textId="77777777" w:rsidR="00684B69" w:rsidRDefault="00684B69" w:rsidP="00684B69">
      <w:pPr>
        <w:pStyle w:val="Nagwek1"/>
      </w:pPr>
      <w:r>
        <w:t xml:space="preserve">8. ODBIÓR ROBÓT  </w:t>
      </w:r>
    </w:p>
    <w:p w14:paraId="7E212019" w14:textId="77777777" w:rsidR="00684B69" w:rsidRDefault="00684B69" w:rsidP="00684B69">
      <w:r>
        <w:t xml:space="preserve">Obioru dokonuje Inżynier - przedstawiciel Zamawiającego na podstawie wyników pomiarów wg pkt. 6, bieżącej kontroli robót oraz ewentualnych uzupełniających pomiarów.  </w:t>
      </w:r>
    </w:p>
    <w:p w14:paraId="57D95458" w14:textId="77777777" w:rsidR="00684B69" w:rsidRDefault="00684B69" w:rsidP="00684B69">
      <w:pPr>
        <w:pStyle w:val="Nagwek1"/>
      </w:pPr>
      <w:r>
        <w:t xml:space="preserve">9. PODSTAWA PŁATNOŚCI  </w:t>
      </w:r>
    </w:p>
    <w:p w14:paraId="47859826" w14:textId="77777777" w:rsidR="00684B69" w:rsidRDefault="00684B69" w:rsidP="00684B69">
      <w:pPr>
        <w:pStyle w:val="Nagwek2"/>
      </w:pPr>
      <w:r>
        <w:t xml:space="preserve">9.1. Cena jednostki obmiarowej  </w:t>
      </w:r>
    </w:p>
    <w:p w14:paraId="6B2ABE06" w14:textId="77777777" w:rsidR="00684B69" w:rsidRDefault="00684B69" w:rsidP="00684B69">
      <w:r>
        <w:t>Cena wykonania 1 m</w:t>
      </w:r>
      <w:r w:rsidR="004F15D0">
        <w:rPr>
          <w:vertAlign w:val="superscript"/>
        </w:rPr>
        <w:t>2</w:t>
      </w:r>
      <w:r>
        <w:t xml:space="preserve"> nawierzchni betonowej obejmuje:  </w:t>
      </w:r>
    </w:p>
    <w:p w14:paraId="61C8CC50" w14:textId="77777777" w:rsidR="00684B69" w:rsidRDefault="00684B69" w:rsidP="00684B69">
      <w:pPr>
        <w:pStyle w:val="Nagwek8"/>
      </w:pPr>
      <w:r>
        <w:t xml:space="preserve">prace pomiarowe i roboty przygotowawcze,  </w:t>
      </w:r>
    </w:p>
    <w:p w14:paraId="6F52F4B2" w14:textId="77777777" w:rsidR="00684B69" w:rsidRDefault="00684B69" w:rsidP="00684B69">
      <w:pPr>
        <w:pStyle w:val="Nagwek8"/>
      </w:pPr>
      <w:r>
        <w:t xml:space="preserve">dostarczenie materiałów,  </w:t>
      </w:r>
    </w:p>
    <w:p w14:paraId="5C82567C" w14:textId="77777777" w:rsidR="00684B69" w:rsidRDefault="00684B69" w:rsidP="00684B69">
      <w:pPr>
        <w:pStyle w:val="Nagwek8"/>
      </w:pPr>
      <w:r>
        <w:t xml:space="preserve">wyprodukowanie mieszanki betonowej,  </w:t>
      </w:r>
    </w:p>
    <w:p w14:paraId="0F3CBCC6" w14:textId="77777777" w:rsidR="00684B69" w:rsidRDefault="00684B69" w:rsidP="00684B69">
      <w:pPr>
        <w:pStyle w:val="Nagwek8"/>
      </w:pPr>
      <w:r>
        <w:t xml:space="preserve">transport mieszanki na miejsce wbudowania,  </w:t>
      </w:r>
    </w:p>
    <w:p w14:paraId="2822B6B9" w14:textId="77777777" w:rsidR="00684B69" w:rsidRDefault="00684B69" w:rsidP="00684B69">
      <w:pPr>
        <w:pStyle w:val="Nagwek8"/>
      </w:pPr>
      <w:r>
        <w:t xml:space="preserve">oczyszczenie i przygotowanie podłoża,  </w:t>
      </w:r>
    </w:p>
    <w:p w14:paraId="56C892EC" w14:textId="77777777" w:rsidR="00684B69" w:rsidRDefault="00684B69" w:rsidP="00684B69">
      <w:pPr>
        <w:pStyle w:val="Nagwek8"/>
      </w:pPr>
      <w:r>
        <w:t xml:space="preserve">ułożenie warstwy nawierzchni wraz z jej pielęgnacją,  </w:t>
      </w:r>
    </w:p>
    <w:p w14:paraId="67B95F05" w14:textId="1FE6537E" w:rsidR="00684B69" w:rsidRDefault="00684B69" w:rsidP="00684B69">
      <w:pPr>
        <w:pStyle w:val="Nagwek8"/>
      </w:pPr>
      <w:r>
        <w:t>wycięcie poprzecznych szczelin skurczowych pozornych</w:t>
      </w:r>
      <w:r w:rsidR="004915DF">
        <w:rPr>
          <w:lang w:val="pl-PL"/>
        </w:rPr>
        <w:t xml:space="preserve"> wraz z uszczelnieniem</w:t>
      </w:r>
      <w:r>
        <w:t xml:space="preserve">,  </w:t>
      </w:r>
    </w:p>
    <w:p w14:paraId="4D7F2340" w14:textId="77777777" w:rsidR="00684B69" w:rsidRDefault="00684B69" w:rsidP="00684B69">
      <w:pPr>
        <w:pStyle w:val="Nagwek8"/>
      </w:pPr>
      <w:r>
        <w:t xml:space="preserve">przeprowadzenie obmiarów. </w:t>
      </w:r>
    </w:p>
    <w:p w14:paraId="21781F53" w14:textId="77777777" w:rsidR="00684B69" w:rsidRDefault="00684B69" w:rsidP="00684B69">
      <w:pPr>
        <w:pStyle w:val="Nagwek1"/>
      </w:pPr>
      <w:r>
        <w:t xml:space="preserve">10. PRZEPISY ZWIĄZANE </w:t>
      </w:r>
    </w:p>
    <w:p w14:paraId="18567B29" w14:textId="77777777" w:rsidR="00684B69" w:rsidRDefault="00684B69" w:rsidP="00C37518">
      <w:pPr>
        <w:pStyle w:val="Tytu"/>
        <w:numPr>
          <w:ilvl w:val="0"/>
          <w:numId w:val="137"/>
        </w:numPr>
        <w:ind w:left="426" w:hanging="426"/>
      </w:pPr>
      <w:hyperlink r:id="rId9">
        <w:r>
          <w:t>PN</w:t>
        </w:r>
      </w:hyperlink>
      <w:hyperlink r:id="rId10">
        <w:r>
          <w:t>-</w:t>
        </w:r>
      </w:hyperlink>
      <w:hyperlink r:id="rId11">
        <w:r>
          <w:t>EN 197</w:t>
        </w:r>
      </w:hyperlink>
      <w:hyperlink r:id="rId12">
        <w:r>
          <w:t>-</w:t>
        </w:r>
      </w:hyperlink>
      <w:hyperlink r:id="rId13">
        <w:r>
          <w:t>1:2012.</w:t>
        </w:r>
      </w:hyperlink>
      <w:hyperlink r:id="rId14">
        <w:r>
          <w:t xml:space="preserve"> </w:t>
        </w:r>
      </w:hyperlink>
      <w:hyperlink r:id="rId15">
        <w:r>
          <w:t xml:space="preserve">Cement </w:t>
        </w:r>
      </w:hyperlink>
      <w:hyperlink r:id="rId16">
        <w:r>
          <w:t xml:space="preserve">- </w:t>
        </w:r>
      </w:hyperlink>
      <w:hyperlink r:id="rId17">
        <w:r>
          <w:t xml:space="preserve">Część 1: Skład, wymagania i kryteria zgodności dotyczące cementów </w:t>
        </w:r>
      </w:hyperlink>
      <w:hyperlink r:id="rId18">
        <w:r>
          <w:t>powszechnego użytku</w:t>
        </w:r>
      </w:hyperlink>
      <w:hyperlink r:id="rId19">
        <w:r>
          <w:t xml:space="preserve"> </w:t>
        </w:r>
      </w:hyperlink>
      <w:hyperlink r:id="rId20">
        <w:r>
          <w:t>(oryg.)</w:t>
        </w:r>
      </w:hyperlink>
      <w:hyperlink r:id="rId21">
        <w:r>
          <w:t xml:space="preserve"> </w:t>
        </w:r>
      </w:hyperlink>
    </w:p>
    <w:p w14:paraId="48BF9CBA" w14:textId="77777777" w:rsidR="00684B69" w:rsidRDefault="00684B69" w:rsidP="00684B69">
      <w:pPr>
        <w:pStyle w:val="Tytu"/>
        <w:ind w:left="360"/>
      </w:pPr>
      <w:hyperlink r:id="rId22">
        <w:r>
          <w:t>PN</w:t>
        </w:r>
      </w:hyperlink>
      <w:hyperlink r:id="rId23">
        <w:r>
          <w:t>-</w:t>
        </w:r>
      </w:hyperlink>
      <w:hyperlink r:id="rId24">
        <w:r>
          <w:t>EN 12620+A1:2010</w:t>
        </w:r>
      </w:hyperlink>
      <w:hyperlink r:id="rId25">
        <w:r>
          <w:t>.</w:t>
        </w:r>
      </w:hyperlink>
      <w:hyperlink r:id="rId26">
        <w:r>
          <w:t xml:space="preserve"> </w:t>
        </w:r>
      </w:hyperlink>
      <w:hyperlink r:id="rId27">
        <w:r>
          <w:t>Kruszywa do betonu</w:t>
        </w:r>
      </w:hyperlink>
      <w:hyperlink r:id="rId28">
        <w:r>
          <w:t xml:space="preserve"> </w:t>
        </w:r>
      </w:hyperlink>
    </w:p>
    <w:p w14:paraId="79EC5453" w14:textId="77777777" w:rsidR="00684B69" w:rsidRDefault="00684B69" w:rsidP="00684B69">
      <w:pPr>
        <w:pStyle w:val="Tytu"/>
        <w:ind w:left="360"/>
      </w:pPr>
      <w:hyperlink r:id="rId29">
        <w:r>
          <w:t>PN</w:t>
        </w:r>
      </w:hyperlink>
      <w:hyperlink r:id="rId30">
        <w:r>
          <w:t>-</w:t>
        </w:r>
      </w:hyperlink>
      <w:hyperlink r:id="rId31">
        <w:r>
          <w:t>EN 1008:2004</w:t>
        </w:r>
      </w:hyperlink>
      <w:hyperlink r:id="rId32">
        <w:r>
          <w:t>.</w:t>
        </w:r>
      </w:hyperlink>
      <w:hyperlink r:id="rId33">
        <w:r>
          <w:t xml:space="preserve"> </w:t>
        </w:r>
      </w:hyperlink>
      <w:hyperlink r:id="rId34">
        <w:r>
          <w:t xml:space="preserve">Woda zarobowa do betonu. Specyfikacja pobierania próbek, badanie i ocena </w:t>
        </w:r>
      </w:hyperlink>
      <w:hyperlink r:id="rId35">
        <w:r>
          <w:t>przydatności wody zarobowej do betonu, w tym wody odzyskanej z procesów produkcji betonu</w:t>
        </w:r>
      </w:hyperlink>
      <w:hyperlink r:id="rId36">
        <w:r>
          <w:t xml:space="preserve"> </w:t>
        </w:r>
      </w:hyperlink>
    </w:p>
    <w:p w14:paraId="7A6BDC4D" w14:textId="77777777" w:rsidR="00684B69" w:rsidRDefault="00684B69" w:rsidP="00684B69">
      <w:pPr>
        <w:pStyle w:val="Tytu"/>
        <w:ind w:left="360"/>
      </w:pPr>
      <w:r>
        <w:t xml:space="preserve">PN-EN 206 Beton - Wymagania, właściwości, produkcja i zgodność </w:t>
      </w:r>
    </w:p>
    <w:p w14:paraId="16EF6266" w14:textId="77777777" w:rsidR="00684B69" w:rsidRDefault="00684B69" w:rsidP="00684B69">
      <w:pPr>
        <w:pStyle w:val="Tytu"/>
        <w:ind w:left="360"/>
      </w:pPr>
      <w:r>
        <w:t>PN-EN 12390-3:20</w:t>
      </w:r>
      <w:r w:rsidR="00BA10EF">
        <w:rPr>
          <w:lang w:val="pl-PL"/>
        </w:rPr>
        <w:t>19-07</w:t>
      </w:r>
      <w:r>
        <w:t xml:space="preserve"> Badania betonu. Część 3. Wytrzymałość na ściskanie próbek do badania </w:t>
      </w:r>
    </w:p>
    <w:p w14:paraId="789E903C" w14:textId="77777777" w:rsidR="00684B69" w:rsidRDefault="00684B69" w:rsidP="00684B69">
      <w:pPr>
        <w:pStyle w:val="Tytu"/>
        <w:ind w:left="360"/>
      </w:pPr>
      <w:r>
        <w:t>PN-EN 12390-5:20</w:t>
      </w:r>
      <w:r w:rsidR="00BA10EF">
        <w:rPr>
          <w:lang w:val="pl-PL"/>
        </w:rPr>
        <w:t>19-08</w:t>
      </w:r>
      <w:r>
        <w:t xml:space="preserve"> Badania betonu. Część 5. Wytrzymałość na zginanie próbek do badania </w:t>
      </w:r>
    </w:p>
    <w:p w14:paraId="76103BF0" w14:textId="77777777" w:rsidR="00684B69" w:rsidRPr="00FE771C" w:rsidRDefault="00684B69" w:rsidP="00684B69">
      <w:pPr>
        <w:pStyle w:val="Tytu"/>
        <w:ind w:left="360"/>
      </w:pPr>
      <w:hyperlink r:id="rId37">
        <w:r w:rsidRPr="00FE771C">
          <w:t>PN</w:t>
        </w:r>
      </w:hyperlink>
      <w:hyperlink r:id="rId38">
        <w:r w:rsidRPr="00FE771C">
          <w:t>-</w:t>
        </w:r>
      </w:hyperlink>
      <w:hyperlink r:id="rId39">
        <w:r w:rsidRPr="00FE771C">
          <w:t>EN 13877</w:t>
        </w:r>
      </w:hyperlink>
      <w:r w:rsidRPr="00FE771C">
        <w:t>-1:20</w:t>
      </w:r>
      <w:r w:rsidR="00BA10EF" w:rsidRPr="00FE771C">
        <w:rPr>
          <w:lang w:val="pl-PL"/>
        </w:rPr>
        <w:t>13-08</w:t>
      </w:r>
      <w:hyperlink r:id="rId40">
        <w:r w:rsidRPr="00FE771C">
          <w:t>.</w:t>
        </w:r>
      </w:hyperlink>
      <w:r w:rsidRPr="00FE771C">
        <w:t xml:space="preserve"> Nawierzchnie drogowe. Część 1: Materiały </w:t>
      </w:r>
    </w:p>
    <w:p w14:paraId="67D866FD" w14:textId="77777777" w:rsidR="00684B69" w:rsidRDefault="00684B69" w:rsidP="00684B69">
      <w:pPr>
        <w:pStyle w:val="Tytu"/>
        <w:ind w:left="360"/>
      </w:pPr>
      <w:r>
        <w:t xml:space="preserve">BN-74/6771-04. Drogi samochodowe. Masa zalewowa </w:t>
      </w:r>
    </w:p>
    <w:p w14:paraId="73F3DB0A" w14:textId="77777777" w:rsidR="00684B69" w:rsidRDefault="00684B69" w:rsidP="00684B69">
      <w:pPr>
        <w:pStyle w:val="Tytu"/>
        <w:ind w:left="360"/>
      </w:pPr>
      <w:r>
        <w:t>PN-EN 934-2+A1:2012 Domieszki do betonu, zaprawy i zaczynu. Część 2: Domieszki do betonu. Definicje,</w:t>
      </w:r>
      <w:r w:rsidRPr="00451884">
        <w:rPr>
          <w:sz w:val="24"/>
        </w:rPr>
        <w:t xml:space="preserve"> </w:t>
      </w:r>
      <w:r>
        <w:t xml:space="preserve">wymagania, zgodność, znakowanie i etykietowanie (oryg.) </w:t>
      </w:r>
    </w:p>
    <w:p w14:paraId="6D26F462" w14:textId="77777777" w:rsidR="00B238B0" w:rsidRPr="00684B69" w:rsidRDefault="00B238B0" w:rsidP="00684B69">
      <w:pPr>
        <w:rPr>
          <w:lang w:val="x-none"/>
        </w:rPr>
      </w:pPr>
    </w:p>
    <w:sectPr w:rsidR="00B238B0" w:rsidRPr="00684B69" w:rsidSect="009F35D8">
      <w:headerReference w:type="default" r:id="rId41"/>
      <w:footerReference w:type="even" r:id="rId42"/>
      <w:footerReference w:type="default" r:id="rId43"/>
      <w:type w:val="oddPage"/>
      <w:pgSz w:w="11907" w:h="16840" w:code="9"/>
      <w:pgMar w:top="1134" w:right="992" w:bottom="1134" w:left="1247" w:header="794" w:footer="794" w:gutter="0"/>
      <w:cols w:space="708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5D3E" w14:textId="77777777" w:rsidR="001B3FFA" w:rsidRDefault="001B3FFA">
      <w:r>
        <w:separator/>
      </w:r>
    </w:p>
  </w:endnote>
  <w:endnote w:type="continuationSeparator" w:id="0">
    <w:p w14:paraId="3F6919A0" w14:textId="77777777" w:rsidR="001B3FFA" w:rsidRDefault="001B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4631" w14:textId="77777777" w:rsidR="00524F4E" w:rsidRDefault="00524F4E">
    <w:pPr>
      <w:pStyle w:val="Stopka"/>
      <w:ind w:right="360"/>
    </w:pPr>
  </w:p>
  <w:p w14:paraId="34D597C6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8A1F" w14:textId="77777777" w:rsidR="00524F4E" w:rsidRDefault="00524F4E" w:rsidP="006822BD">
    <w:pPr>
      <w:pStyle w:val="Stopka"/>
      <w:pBdr>
        <w:top w:val="single" w:sz="4" w:space="1" w:color="auto"/>
      </w:pBdr>
      <w:ind w:firstLine="0"/>
    </w:pPr>
    <w:r w:rsidRPr="00CC1832">
      <w:rPr>
        <w:sz w:val="12"/>
        <w:szCs w:val="12"/>
      </w:rPr>
      <w:t>(v</w:t>
    </w:r>
    <w:r>
      <w:rPr>
        <w:sz w:val="12"/>
        <w:szCs w:val="12"/>
      </w:rPr>
      <w:t>2</w:t>
    </w:r>
    <w:r w:rsidRPr="00CC1832">
      <w:rPr>
        <w:sz w:val="12"/>
        <w:szCs w:val="12"/>
      </w:rPr>
      <w:t>a)</w:t>
    </w: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2CF09484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66BA" w14:textId="77777777" w:rsidR="001B3FFA" w:rsidRDefault="001B3FFA">
      <w:r>
        <w:separator/>
      </w:r>
    </w:p>
  </w:footnote>
  <w:footnote w:type="continuationSeparator" w:id="0">
    <w:p w14:paraId="0A349EB6" w14:textId="77777777" w:rsidR="001B3FFA" w:rsidRDefault="001B3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284D6" w14:textId="5A41299D" w:rsidR="009F35D8" w:rsidRDefault="009F35D8" w:rsidP="009F35D8">
    <w:pPr>
      <w:pStyle w:val="Nagwek"/>
      <w:ind w:firstLine="0"/>
    </w:pPr>
    <w:fldSimple w:instr=" FILENAME \* MERGEFORMAT ">
      <w:r>
        <w:rPr>
          <w:noProof/>
        </w:rPr>
        <w:t>D - 05.03.14a Nawierzchnia zatok autobusowych z betonu  (obow. od 25.03.2026)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58EAA650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2061978280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05778395">
    <w:abstractNumId w:val="43"/>
  </w:num>
  <w:num w:numId="3" w16cid:durableId="1559130242">
    <w:abstractNumId w:val="102"/>
  </w:num>
  <w:num w:numId="4" w16cid:durableId="1822113016">
    <w:abstractNumId w:val="39"/>
  </w:num>
  <w:num w:numId="5" w16cid:durableId="728529244">
    <w:abstractNumId w:val="56"/>
  </w:num>
  <w:num w:numId="6" w16cid:durableId="395589109">
    <w:abstractNumId w:val="41"/>
  </w:num>
  <w:num w:numId="7" w16cid:durableId="607589892">
    <w:abstractNumId w:val="41"/>
    <w:lvlOverride w:ilvl="0">
      <w:startOverride w:val="1"/>
    </w:lvlOverride>
  </w:num>
  <w:num w:numId="8" w16cid:durableId="1392003337">
    <w:abstractNumId w:val="41"/>
    <w:lvlOverride w:ilvl="0">
      <w:startOverride w:val="1"/>
    </w:lvlOverride>
  </w:num>
  <w:num w:numId="9" w16cid:durableId="779959107">
    <w:abstractNumId w:val="41"/>
    <w:lvlOverride w:ilvl="0">
      <w:startOverride w:val="1"/>
    </w:lvlOverride>
  </w:num>
  <w:num w:numId="10" w16cid:durableId="895509625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5955844">
    <w:abstractNumId w:val="96"/>
  </w:num>
  <w:num w:numId="12" w16cid:durableId="1955401960">
    <w:abstractNumId w:val="44"/>
  </w:num>
  <w:num w:numId="13" w16cid:durableId="1241329963">
    <w:abstractNumId w:val="52"/>
  </w:num>
  <w:num w:numId="14" w16cid:durableId="1766225382">
    <w:abstractNumId w:val="24"/>
  </w:num>
  <w:num w:numId="15" w16cid:durableId="939794835">
    <w:abstractNumId w:val="20"/>
  </w:num>
  <w:num w:numId="16" w16cid:durableId="1115097030">
    <w:abstractNumId w:val="59"/>
  </w:num>
  <w:num w:numId="17" w16cid:durableId="1738934235">
    <w:abstractNumId w:val="91"/>
  </w:num>
  <w:num w:numId="18" w16cid:durableId="2093311476">
    <w:abstractNumId w:val="21"/>
  </w:num>
  <w:num w:numId="19" w16cid:durableId="2113865137">
    <w:abstractNumId w:val="10"/>
  </w:num>
  <w:num w:numId="20" w16cid:durableId="351685033">
    <w:abstractNumId w:val="76"/>
  </w:num>
  <w:num w:numId="21" w16cid:durableId="238909452">
    <w:abstractNumId w:val="13"/>
  </w:num>
  <w:num w:numId="22" w16cid:durableId="758252917">
    <w:abstractNumId w:val="70"/>
  </w:num>
  <w:num w:numId="23" w16cid:durableId="359016178">
    <w:abstractNumId w:val="60"/>
  </w:num>
  <w:num w:numId="24" w16cid:durableId="1106195433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797802337">
    <w:abstractNumId w:val="65"/>
  </w:num>
  <w:num w:numId="26" w16cid:durableId="24988400">
    <w:abstractNumId w:val="81"/>
  </w:num>
  <w:num w:numId="27" w16cid:durableId="335116049">
    <w:abstractNumId w:val="67"/>
  </w:num>
  <w:num w:numId="28" w16cid:durableId="563491101">
    <w:abstractNumId w:val="51"/>
  </w:num>
  <w:num w:numId="29" w16cid:durableId="1948200288">
    <w:abstractNumId w:val="80"/>
  </w:num>
  <w:num w:numId="30" w16cid:durableId="47385485">
    <w:abstractNumId w:val="82"/>
  </w:num>
  <w:num w:numId="31" w16cid:durableId="1190412407">
    <w:abstractNumId w:val="12"/>
  </w:num>
  <w:num w:numId="32" w16cid:durableId="1763868020">
    <w:abstractNumId w:val="40"/>
  </w:num>
  <w:num w:numId="33" w16cid:durableId="490488149">
    <w:abstractNumId w:val="49"/>
  </w:num>
  <w:num w:numId="34" w16cid:durableId="181940918">
    <w:abstractNumId w:val="4"/>
  </w:num>
  <w:num w:numId="35" w16cid:durableId="741222302">
    <w:abstractNumId w:val="3"/>
  </w:num>
  <w:num w:numId="36" w16cid:durableId="515507141">
    <w:abstractNumId w:val="2"/>
  </w:num>
  <w:num w:numId="37" w16cid:durableId="1161121044">
    <w:abstractNumId w:val="1"/>
  </w:num>
  <w:num w:numId="38" w16cid:durableId="1032420690">
    <w:abstractNumId w:val="29"/>
  </w:num>
  <w:num w:numId="39" w16cid:durableId="415517774">
    <w:abstractNumId w:val="0"/>
  </w:num>
  <w:num w:numId="40" w16cid:durableId="230384284">
    <w:abstractNumId w:val="63"/>
  </w:num>
  <w:num w:numId="41" w16cid:durableId="1316716252">
    <w:abstractNumId w:val="92"/>
  </w:num>
  <w:num w:numId="42" w16cid:durableId="552161699">
    <w:abstractNumId w:val="99"/>
  </w:num>
  <w:num w:numId="43" w16cid:durableId="355155755">
    <w:abstractNumId w:val="53"/>
  </w:num>
  <w:num w:numId="44" w16cid:durableId="528490210">
    <w:abstractNumId w:val="32"/>
  </w:num>
  <w:num w:numId="45" w16cid:durableId="141654068">
    <w:abstractNumId w:val="11"/>
  </w:num>
  <w:num w:numId="46" w16cid:durableId="1054814208">
    <w:abstractNumId w:val="69"/>
  </w:num>
  <w:num w:numId="47" w16cid:durableId="427893713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031417244">
    <w:abstractNumId w:val="89"/>
  </w:num>
  <w:num w:numId="49" w16cid:durableId="42948696">
    <w:abstractNumId w:val="79"/>
  </w:num>
  <w:num w:numId="50" w16cid:durableId="1734739029">
    <w:abstractNumId w:val="78"/>
  </w:num>
  <w:num w:numId="51" w16cid:durableId="1910069204">
    <w:abstractNumId w:val="57"/>
  </w:num>
  <w:num w:numId="52" w16cid:durableId="685710053">
    <w:abstractNumId w:val="73"/>
  </w:num>
  <w:num w:numId="53" w16cid:durableId="1912151336">
    <w:abstractNumId w:val="41"/>
    <w:lvlOverride w:ilvl="0">
      <w:startOverride w:val="64"/>
    </w:lvlOverride>
  </w:num>
  <w:num w:numId="54" w16cid:durableId="1359891371">
    <w:abstractNumId w:val="56"/>
  </w:num>
  <w:num w:numId="55" w16cid:durableId="8887634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86888352">
    <w:abstractNumId w:val="55"/>
  </w:num>
  <w:num w:numId="57" w16cid:durableId="267741321">
    <w:abstractNumId w:val="34"/>
  </w:num>
  <w:num w:numId="58" w16cid:durableId="697976507">
    <w:abstractNumId w:val="26"/>
  </w:num>
  <w:num w:numId="59" w16cid:durableId="1222136502">
    <w:abstractNumId w:val="62"/>
  </w:num>
  <w:num w:numId="60" w16cid:durableId="1420524060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1721979639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64633190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2124298874">
    <w:abstractNumId w:val="74"/>
  </w:num>
  <w:num w:numId="64" w16cid:durableId="600068400">
    <w:abstractNumId w:val="45"/>
  </w:num>
  <w:num w:numId="65" w16cid:durableId="1627153152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388067008">
    <w:abstractNumId w:val="66"/>
  </w:num>
  <w:num w:numId="67" w16cid:durableId="1650283750">
    <w:abstractNumId w:val="17"/>
  </w:num>
  <w:num w:numId="68" w16cid:durableId="1415475491">
    <w:abstractNumId w:val="47"/>
  </w:num>
  <w:num w:numId="69" w16cid:durableId="673343115">
    <w:abstractNumId w:val="37"/>
  </w:num>
  <w:num w:numId="70" w16cid:durableId="677386952">
    <w:abstractNumId w:val="54"/>
  </w:num>
  <w:num w:numId="71" w16cid:durableId="248198243">
    <w:abstractNumId w:val="31"/>
  </w:num>
  <w:num w:numId="72" w16cid:durableId="2077126439">
    <w:abstractNumId w:val="75"/>
  </w:num>
  <w:num w:numId="73" w16cid:durableId="1945767086">
    <w:abstractNumId w:val="101"/>
  </w:num>
  <w:num w:numId="74" w16cid:durableId="476577832">
    <w:abstractNumId w:val="9"/>
  </w:num>
  <w:num w:numId="75" w16cid:durableId="606354900">
    <w:abstractNumId w:val="94"/>
  </w:num>
  <w:num w:numId="76" w16cid:durableId="552037134">
    <w:abstractNumId w:val="71"/>
  </w:num>
  <w:num w:numId="77" w16cid:durableId="1463764532">
    <w:abstractNumId w:val="61"/>
  </w:num>
  <w:num w:numId="78" w16cid:durableId="227496319">
    <w:abstractNumId w:val="30"/>
  </w:num>
  <w:num w:numId="79" w16cid:durableId="1146554454">
    <w:abstractNumId w:val="86"/>
  </w:num>
  <w:num w:numId="80" w16cid:durableId="1928031777">
    <w:abstractNumId w:val="25"/>
  </w:num>
  <w:num w:numId="81" w16cid:durableId="909845610">
    <w:abstractNumId w:val="48"/>
  </w:num>
  <w:num w:numId="82" w16cid:durableId="647132618">
    <w:abstractNumId w:val="90"/>
  </w:num>
  <w:num w:numId="83" w16cid:durableId="544483683">
    <w:abstractNumId w:val="8"/>
  </w:num>
  <w:num w:numId="84" w16cid:durableId="1736972306">
    <w:abstractNumId w:val="93"/>
  </w:num>
  <w:num w:numId="85" w16cid:durableId="536284786">
    <w:abstractNumId w:val="22"/>
  </w:num>
  <w:num w:numId="86" w16cid:durableId="1863009344">
    <w:abstractNumId w:val="15"/>
  </w:num>
  <w:num w:numId="87" w16cid:durableId="167212557">
    <w:abstractNumId w:val="68"/>
  </w:num>
  <w:num w:numId="88" w16cid:durableId="435248670">
    <w:abstractNumId w:val="14"/>
  </w:num>
  <w:num w:numId="89" w16cid:durableId="1607888857">
    <w:abstractNumId w:val="46"/>
  </w:num>
  <w:num w:numId="90" w16cid:durableId="459613799">
    <w:abstractNumId w:val="16"/>
  </w:num>
  <w:num w:numId="91" w16cid:durableId="1829127520">
    <w:abstractNumId w:val="88"/>
  </w:num>
  <w:num w:numId="92" w16cid:durableId="642546286">
    <w:abstractNumId w:val="72"/>
  </w:num>
  <w:num w:numId="93" w16cid:durableId="691341516">
    <w:abstractNumId w:val="95"/>
  </w:num>
  <w:num w:numId="94" w16cid:durableId="1030180104">
    <w:abstractNumId w:val="23"/>
  </w:num>
  <w:num w:numId="95" w16cid:durableId="1759323335">
    <w:abstractNumId w:val="83"/>
  </w:num>
  <w:num w:numId="96" w16cid:durableId="507718716">
    <w:abstractNumId w:val="36"/>
  </w:num>
  <w:num w:numId="97" w16cid:durableId="811093133">
    <w:abstractNumId w:val="28"/>
  </w:num>
  <w:num w:numId="98" w16cid:durableId="246041928">
    <w:abstractNumId w:val="18"/>
  </w:num>
  <w:num w:numId="99" w16cid:durableId="30308246">
    <w:abstractNumId w:val="84"/>
  </w:num>
  <w:num w:numId="100" w16cid:durableId="182860680">
    <w:abstractNumId w:val="38"/>
  </w:num>
  <w:num w:numId="101" w16cid:durableId="216745992">
    <w:abstractNumId w:val="87"/>
  </w:num>
  <w:num w:numId="102" w16cid:durableId="449131137">
    <w:abstractNumId w:val="19"/>
  </w:num>
  <w:num w:numId="103" w16cid:durableId="771585861">
    <w:abstractNumId w:val="97"/>
  </w:num>
  <w:num w:numId="104" w16cid:durableId="1695960226">
    <w:abstractNumId w:val="85"/>
  </w:num>
  <w:num w:numId="105" w16cid:durableId="487016716">
    <w:abstractNumId w:val="64"/>
  </w:num>
  <w:num w:numId="106" w16cid:durableId="255019091">
    <w:abstractNumId w:val="100"/>
  </w:num>
  <w:num w:numId="107" w16cid:durableId="1370691943">
    <w:abstractNumId w:val="35"/>
  </w:num>
  <w:num w:numId="108" w16cid:durableId="906574903">
    <w:abstractNumId w:val="41"/>
    <w:lvlOverride w:ilvl="0">
      <w:startOverride w:val="2"/>
    </w:lvlOverride>
  </w:num>
  <w:num w:numId="109" w16cid:durableId="1282805190">
    <w:abstractNumId w:val="98"/>
  </w:num>
  <w:num w:numId="110" w16cid:durableId="481040079">
    <w:abstractNumId w:val="41"/>
    <w:lvlOverride w:ilvl="0">
      <w:startOverride w:val="9"/>
    </w:lvlOverride>
  </w:num>
  <w:num w:numId="111" w16cid:durableId="916134368">
    <w:abstractNumId w:val="27"/>
  </w:num>
  <w:num w:numId="112" w16cid:durableId="1692340696">
    <w:abstractNumId w:val="41"/>
    <w:lvlOverride w:ilvl="0">
      <w:startOverride w:val="22"/>
    </w:lvlOverride>
  </w:num>
  <w:num w:numId="113" w16cid:durableId="1158889330">
    <w:abstractNumId w:val="58"/>
  </w:num>
  <w:num w:numId="114" w16cid:durableId="1208688745">
    <w:abstractNumId w:val="77"/>
  </w:num>
  <w:num w:numId="115" w16cid:durableId="560143204">
    <w:abstractNumId w:val="41"/>
    <w:lvlOverride w:ilvl="0">
      <w:startOverride w:val="1"/>
    </w:lvlOverride>
  </w:num>
  <w:num w:numId="116" w16cid:durableId="34090155">
    <w:abstractNumId w:val="41"/>
    <w:lvlOverride w:ilvl="0">
      <w:startOverride w:val="1"/>
    </w:lvlOverride>
  </w:num>
  <w:num w:numId="117" w16cid:durableId="1578979703">
    <w:abstractNumId w:val="41"/>
    <w:lvlOverride w:ilvl="0">
      <w:startOverride w:val="1"/>
    </w:lvlOverride>
  </w:num>
  <w:num w:numId="118" w16cid:durableId="2122455756">
    <w:abstractNumId w:val="41"/>
    <w:lvlOverride w:ilvl="0">
      <w:startOverride w:val="1"/>
    </w:lvlOverride>
  </w:num>
  <w:num w:numId="119" w16cid:durableId="834149232">
    <w:abstractNumId w:val="41"/>
    <w:lvlOverride w:ilvl="0">
      <w:startOverride w:val="1"/>
    </w:lvlOverride>
  </w:num>
  <w:num w:numId="120" w16cid:durableId="1137601497">
    <w:abstractNumId w:val="41"/>
    <w:lvlOverride w:ilvl="0">
      <w:startOverride w:val="1"/>
    </w:lvlOverride>
  </w:num>
  <w:num w:numId="121" w16cid:durableId="1124344480">
    <w:abstractNumId w:val="41"/>
    <w:lvlOverride w:ilvl="0">
      <w:startOverride w:val="1"/>
    </w:lvlOverride>
  </w:num>
  <w:num w:numId="122" w16cid:durableId="208495829">
    <w:abstractNumId w:val="41"/>
    <w:lvlOverride w:ilvl="0">
      <w:startOverride w:val="1"/>
    </w:lvlOverride>
  </w:num>
  <w:num w:numId="123" w16cid:durableId="268588812">
    <w:abstractNumId w:val="41"/>
    <w:lvlOverride w:ilvl="0">
      <w:startOverride w:val="1"/>
    </w:lvlOverride>
  </w:num>
  <w:num w:numId="124" w16cid:durableId="895818396">
    <w:abstractNumId w:val="41"/>
    <w:lvlOverride w:ilvl="0">
      <w:startOverride w:val="1"/>
    </w:lvlOverride>
  </w:num>
  <w:num w:numId="125" w16cid:durableId="2029483109">
    <w:abstractNumId w:val="41"/>
    <w:lvlOverride w:ilvl="0">
      <w:startOverride w:val="1"/>
    </w:lvlOverride>
  </w:num>
  <w:num w:numId="126" w16cid:durableId="651523636">
    <w:abstractNumId w:val="41"/>
    <w:lvlOverride w:ilvl="0">
      <w:startOverride w:val="1"/>
    </w:lvlOverride>
  </w:num>
  <w:num w:numId="127" w16cid:durableId="2050033330">
    <w:abstractNumId w:val="41"/>
    <w:lvlOverride w:ilvl="0">
      <w:startOverride w:val="1"/>
    </w:lvlOverride>
  </w:num>
  <w:num w:numId="128" w16cid:durableId="2073455058">
    <w:abstractNumId w:val="41"/>
    <w:lvlOverride w:ilvl="0">
      <w:startOverride w:val="1"/>
    </w:lvlOverride>
  </w:num>
  <w:num w:numId="129" w16cid:durableId="1759059179">
    <w:abstractNumId w:val="41"/>
    <w:lvlOverride w:ilvl="0">
      <w:startOverride w:val="1"/>
    </w:lvlOverride>
  </w:num>
  <w:num w:numId="130" w16cid:durableId="499201569">
    <w:abstractNumId w:val="41"/>
    <w:lvlOverride w:ilvl="0">
      <w:startOverride w:val="11"/>
    </w:lvlOverride>
  </w:num>
  <w:num w:numId="131" w16cid:durableId="1009260100">
    <w:abstractNumId w:val="33"/>
  </w:num>
  <w:num w:numId="132" w16cid:durableId="1630553858">
    <w:abstractNumId w:val="41"/>
    <w:lvlOverride w:ilvl="0">
      <w:startOverride w:val="1"/>
    </w:lvlOverride>
  </w:num>
  <w:num w:numId="133" w16cid:durableId="1398285502">
    <w:abstractNumId w:val="41"/>
    <w:lvlOverride w:ilvl="0">
      <w:startOverride w:val="8"/>
    </w:lvlOverride>
  </w:num>
  <w:num w:numId="134" w16cid:durableId="1127817691">
    <w:abstractNumId w:val="41"/>
    <w:lvlOverride w:ilvl="0">
      <w:startOverride w:val="13"/>
    </w:lvlOverride>
  </w:num>
  <w:num w:numId="135" w16cid:durableId="284848822">
    <w:abstractNumId w:val="41"/>
    <w:lvlOverride w:ilvl="0">
      <w:startOverride w:val="1"/>
    </w:lvlOverride>
  </w:num>
  <w:num w:numId="136" w16cid:durableId="255484422">
    <w:abstractNumId w:val="41"/>
    <w:lvlOverride w:ilvl="0">
      <w:startOverride w:val="64"/>
    </w:lvlOverride>
  </w:num>
  <w:num w:numId="137" w16cid:durableId="1278221794">
    <w:abstractNumId w:val="41"/>
    <w:lvlOverride w:ilvl="0">
      <w:startOverride w:val="1"/>
    </w:lvlOverride>
  </w:num>
  <w:num w:numId="138" w16cid:durableId="477764306">
    <w:abstractNumId w:val="41"/>
    <w:lvlOverride w:ilvl="0">
      <w:startOverride w:val="1"/>
    </w:lvlOverride>
  </w:num>
  <w:num w:numId="139" w16cid:durableId="565993198">
    <w:abstractNumId w:val="41"/>
    <w:lvlOverride w:ilvl="0">
      <w:startOverride w:val="1"/>
    </w:lvlOverride>
  </w:num>
  <w:num w:numId="140" w16cid:durableId="320351081">
    <w:abstractNumId w:val="41"/>
    <w:lvlOverride w:ilvl="0">
      <w:startOverride w:val="5"/>
    </w:lvlOverride>
  </w:num>
  <w:num w:numId="141" w16cid:durableId="465245136">
    <w:abstractNumId w:val="41"/>
    <w:lvlOverride w:ilvl="0">
      <w:startOverride w:val="4"/>
    </w:lvlOverride>
  </w:num>
  <w:num w:numId="142" w16cid:durableId="949894835">
    <w:abstractNumId w:val="41"/>
    <w:lvlOverride w:ilvl="0">
      <w:startOverride w:val="4"/>
    </w:lvlOverride>
  </w:num>
  <w:num w:numId="143" w16cid:durableId="603149156">
    <w:abstractNumId w:val="41"/>
    <w:lvlOverride w:ilvl="0">
      <w:startOverride w:val="1"/>
    </w:lvlOverride>
  </w:num>
  <w:num w:numId="144" w16cid:durableId="1933077295">
    <w:abstractNumId w:val="41"/>
    <w:lvlOverride w:ilvl="0">
      <w:startOverride w:val="1"/>
    </w:lvlOverride>
  </w:num>
  <w:num w:numId="145" w16cid:durableId="757797199">
    <w:abstractNumId w:val="41"/>
    <w:lvlOverride w:ilvl="0">
      <w:startOverride w:val="1"/>
    </w:lvlOverride>
  </w:num>
  <w:num w:numId="146" w16cid:durableId="980425983">
    <w:abstractNumId w:val="41"/>
    <w:lvlOverride w:ilvl="0">
      <w:startOverride w:val="1"/>
    </w:lvlOverride>
  </w:num>
  <w:num w:numId="147" w16cid:durableId="197276986">
    <w:abstractNumId w:val="41"/>
    <w:lvlOverride w:ilvl="0">
      <w:startOverride w:val="1"/>
    </w:lvlOverride>
  </w:num>
  <w:num w:numId="148" w16cid:durableId="1063986669">
    <w:abstractNumId w:val="41"/>
    <w:lvlOverride w:ilvl="0">
      <w:startOverride w:val="1"/>
    </w:lvlOverride>
  </w:num>
  <w:num w:numId="149" w16cid:durableId="1028456975">
    <w:abstractNumId w:val="41"/>
    <w:lvlOverride w:ilvl="0">
      <w:startOverride w:val="4"/>
    </w:lvlOverride>
  </w:num>
  <w:num w:numId="150" w16cid:durableId="419110248">
    <w:abstractNumId w:val="41"/>
    <w:lvlOverride w:ilvl="0">
      <w:startOverride w:val="1"/>
    </w:lvlOverride>
  </w:num>
  <w:num w:numId="151" w16cid:durableId="1123965512">
    <w:abstractNumId w:val="41"/>
    <w:lvlOverride w:ilvl="0">
      <w:startOverride w:val="1"/>
    </w:lvlOverride>
  </w:num>
  <w:num w:numId="152" w16cid:durableId="1368291248">
    <w:abstractNumId w:val="41"/>
    <w:lvlOverride w:ilvl="0">
      <w:startOverride w:val="1"/>
    </w:lvlOverride>
  </w:num>
  <w:num w:numId="153" w16cid:durableId="1625769502">
    <w:abstractNumId w:val="41"/>
    <w:lvlOverride w:ilvl="0">
      <w:startOverride w:val="1"/>
    </w:lvlOverride>
  </w:num>
  <w:num w:numId="154" w16cid:durableId="807355277">
    <w:abstractNumId w:val="41"/>
    <w:lvlOverride w:ilvl="0">
      <w:startOverride w:val="1"/>
    </w:lvlOverride>
  </w:num>
  <w:num w:numId="155" w16cid:durableId="958145565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05676"/>
    <w:rsid w:val="00013DD9"/>
    <w:rsid w:val="00026A79"/>
    <w:rsid w:val="000375F0"/>
    <w:rsid w:val="000536CC"/>
    <w:rsid w:val="0005370B"/>
    <w:rsid w:val="00056F14"/>
    <w:rsid w:val="000627A2"/>
    <w:rsid w:val="00075063"/>
    <w:rsid w:val="00085D2A"/>
    <w:rsid w:val="00095C7E"/>
    <w:rsid w:val="000A6461"/>
    <w:rsid w:val="000D606D"/>
    <w:rsid w:val="000E3B9E"/>
    <w:rsid w:val="000F3AED"/>
    <w:rsid w:val="00111BA8"/>
    <w:rsid w:val="001169D3"/>
    <w:rsid w:val="00120EFE"/>
    <w:rsid w:val="001269DE"/>
    <w:rsid w:val="00131593"/>
    <w:rsid w:val="001337A1"/>
    <w:rsid w:val="0013571D"/>
    <w:rsid w:val="00141153"/>
    <w:rsid w:val="0016010A"/>
    <w:rsid w:val="00161640"/>
    <w:rsid w:val="00166384"/>
    <w:rsid w:val="00176BE9"/>
    <w:rsid w:val="001860BC"/>
    <w:rsid w:val="001A16E0"/>
    <w:rsid w:val="001A2568"/>
    <w:rsid w:val="001B3FFA"/>
    <w:rsid w:val="001B7FC4"/>
    <w:rsid w:val="001D1F07"/>
    <w:rsid w:val="001D243B"/>
    <w:rsid w:val="001D2A16"/>
    <w:rsid w:val="001E040A"/>
    <w:rsid w:val="001E0835"/>
    <w:rsid w:val="001E638A"/>
    <w:rsid w:val="001E784A"/>
    <w:rsid w:val="001F1B54"/>
    <w:rsid w:val="001F543E"/>
    <w:rsid w:val="001F7896"/>
    <w:rsid w:val="002020D4"/>
    <w:rsid w:val="00213D01"/>
    <w:rsid w:val="0021786D"/>
    <w:rsid w:val="0022799B"/>
    <w:rsid w:val="00227ADF"/>
    <w:rsid w:val="00252C19"/>
    <w:rsid w:val="002668C1"/>
    <w:rsid w:val="00271B54"/>
    <w:rsid w:val="00276105"/>
    <w:rsid w:val="0029090B"/>
    <w:rsid w:val="002A2813"/>
    <w:rsid w:val="002A2E0A"/>
    <w:rsid w:val="002A3292"/>
    <w:rsid w:val="002B365E"/>
    <w:rsid w:val="002D6691"/>
    <w:rsid w:val="002E4478"/>
    <w:rsid w:val="003032B6"/>
    <w:rsid w:val="0035710D"/>
    <w:rsid w:val="00372C76"/>
    <w:rsid w:val="00374C20"/>
    <w:rsid w:val="00387780"/>
    <w:rsid w:val="003925BB"/>
    <w:rsid w:val="0039327D"/>
    <w:rsid w:val="003975F3"/>
    <w:rsid w:val="003A3D41"/>
    <w:rsid w:val="003B16DE"/>
    <w:rsid w:val="003B357E"/>
    <w:rsid w:val="003C0F75"/>
    <w:rsid w:val="003C47FE"/>
    <w:rsid w:val="003D0693"/>
    <w:rsid w:val="003D13E0"/>
    <w:rsid w:val="003D220A"/>
    <w:rsid w:val="003D7053"/>
    <w:rsid w:val="003E4C94"/>
    <w:rsid w:val="003E5964"/>
    <w:rsid w:val="003E6D5E"/>
    <w:rsid w:val="003F1B7E"/>
    <w:rsid w:val="004063F3"/>
    <w:rsid w:val="00417574"/>
    <w:rsid w:val="0041772C"/>
    <w:rsid w:val="0042211E"/>
    <w:rsid w:val="004255EF"/>
    <w:rsid w:val="0042738F"/>
    <w:rsid w:val="00432CC3"/>
    <w:rsid w:val="004347FD"/>
    <w:rsid w:val="00434B2E"/>
    <w:rsid w:val="004515A7"/>
    <w:rsid w:val="00457180"/>
    <w:rsid w:val="00466113"/>
    <w:rsid w:val="00474C93"/>
    <w:rsid w:val="004778FE"/>
    <w:rsid w:val="0048698C"/>
    <w:rsid w:val="004915DF"/>
    <w:rsid w:val="004A08AB"/>
    <w:rsid w:val="004A6314"/>
    <w:rsid w:val="004B1682"/>
    <w:rsid w:val="004B677C"/>
    <w:rsid w:val="004B71FD"/>
    <w:rsid w:val="004D36E4"/>
    <w:rsid w:val="004D53E3"/>
    <w:rsid w:val="004D5971"/>
    <w:rsid w:val="004E779D"/>
    <w:rsid w:val="004F15D0"/>
    <w:rsid w:val="004F3B30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A3A2B"/>
    <w:rsid w:val="005A5A76"/>
    <w:rsid w:val="005B0B5D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252F"/>
    <w:rsid w:val="00664576"/>
    <w:rsid w:val="00675DB2"/>
    <w:rsid w:val="006822BD"/>
    <w:rsid w:val="0068457D"/>
    <w:rsid w:val="00684B69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35782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274E"/>
    <w:rsid w:val="0081549E"/>
    <w:rsid w:val="008218A8"/>
    <w:rsid w:val="00822776"/>
    <w:rsid w:val="0082322D"/>
    <w:rsid w:val="00824470"/>
    <w:rsid w:val="0083213E"/>
    <w:rsid w:val="008403AC"/>
    <w:rsid w:val="00841BC1"/>
    <w:rsid w:val="00843D67"/>
    <w:rsid w:val="008653E0"/>
    <w:rsid w:val="00871E61"/>
    <w:rsid w:val="008732C8"/>
    <w:rsid w:val="00893766"/>
    <w:rsid w:val="008A05CC"/>
    <w:rsid w:val="008A09B7"/>
    <w:rsid w:val="008A1B09"/>
    <w:rsid w:val="008A64F3"/>
    <w:rsid w:val="008B7E7F"/>
    <w:rsid w:val="008E616E"/>
    <w:rsid w:val="008E6FF5"/>
    <w:rsid w:val="008F4FC2"/>
    <w:rsid w:val="00900ABE"/>
    <w:rsid w:val="00911092"/>
    <w:rsid w:val="00922358"/>
    <w:rsid w:val="00934159"/>
    <w:rsid w:val="00936548"/>
    <w:rsid w:val="009827A7"/>
    <w:rsid w:val="00986C6C"/>
    <w:rsid w:val="0099573B"/>
    <w:rsid w:val="009B120A"/>
    <w:rsid w:val="009B205A"/>
    <w:rsid w:val="009B299C"/>
    <w:rsid w:val="009B46D3"/>
    <w:rsid w:val="009C75F6"/>
    <w:rsid w:val="009D3322"/>
    <w:rsid w:val="009E1820"/>
    <w:rsid w:val="009E785A"/>
    <w:rsid w:val="009F092F"/>
    <w:rsid w:val="009F2170"/>
    <w:rsid w:val="009F35D8"/>
    <w:rsid w:val="00A0457C"/>
    <w:rsid w:val="00A053DD"/>
    <w:rsid w:val="00A1681E"/>
    <w:rsid w:val="00A23122"/>
    <w:rsid w:val="00A334CE"/>
    <w:rsid w:val="00A416E3"/>
    <w:rsid w:val="00A43459"/>
    <w:rsid w:val="00A5230D"/>
    <w:rsid w:val="00A65F1D"/>
    <w:rsid w:val="00A9221C"/>
    <w:rsid w:val="00AB5125"/>
    <w:rsid w:val="00AB525F"/>
    <w:rsid w:val="00AE7ECC"/>
    <w:rsid w:val="00AF79C3"/>
    <w:rsid w:val="00B03D44"/>
    <w:rsid w:val="00B047FC"/>
    <w:rsid w:val="00B0791B"/>
    <w:rsid w:val="00B10FA5"/>
    <w:rsid w:val="00B14618"/>
    <w:rsid w:val="00B238B0"/>
    <w:rsid w:val="00B274B1"/>
    <w:rsid w:val="00B2787D"/>
    <w:rsid w:val="00B335DA"/>
    <w:rsid w:val="00B33675"/>
    <w:rsid w:val="00B6030A"/>
    <w:rsid w:val="00B618C5"/>
    <w:rsid w:val="00B65F15"/>
    <w:rsid w:val="00B84380"/>
    <w:rsid w:val="00B87975"/>
    <w:rsid w:val="00BA10EF"/>
    <w:rsid w:val="00BA2859"/>
    <w:rsid w:val="00BA49CE"/>
    <w:rsid w:val="00BB7541"/>
    <w:rsid w:val="00BC3591"/>
    <w:rsid w:val="00BD096F"/>
    <w:rsid w:val="00BE5E9C"/>
    <w:rsid w:val="00C060B4"/>
    <w:rsid w:val="00C3450A"/>
    <w:rsid w:val="00C35526"/>
    <w:rsid w:val="00C37518"/>
    <w:rsid w:val="00C37F4F"/>
    <w:rsid w:val="00C401D1"/>
    <w:rsid w:val="00C4782B"/>
    <w:rsid w:val="00C660D5"/>
    <w:rsid w:val="00C71A37"/>
    <w:rsid w:val="00C81EEA"/>
    <w:rsid w:val="00C84984"/>
    <w:rsid w:val="00C92239"/>
    <w:rsid w:val="00CA2928"/>
    <w:rsid w:val="00CA347F"/>
    <w:rsid w:val="00CA4918"/>
    <w:rsid w:val="00CC1832"/>
    <w:rsid w:val="00CC5888"/>
    <w:rsid w:val="00CC72A4"/>
    <w:rsid w:val="00CD4063"/>
    <w:rsid w:val="00CF0CAA"/>
    <w:rsid w:val="00CF5204"/>
    <w:rsid w:val="00CF552B"/>
    <w:rsid w:val="00D1617F"/>
    <w:rsid w:val="00D308CF"/>
    <w:rsid w:val="00D313C1"/>
    <w:rsid w:val="00D31B70"/>
    <w:rsid w:val="00D42E5A"/>
    <w:rsid w:val="00D53B68"/>
    <w:rsid w:val="00D65B11"/>
    <w:rsid w:val="00D75698"/>
    <w:rsid w:val="00D85B75"/>
    <w:rsid w:val="00DA102C"/>
    <w:rsid w:val="00DC3298"/>
    <w:rsid w:val="00DC55BB"/>
    <w:rsid w:val="00DC5AF1"/>
    <w:rsid w:val="00DF5283"/>
    <w:rsid w:val="00DF6EDD"/>
    <w:rsid w:val="00E0003B"/>
    <w:rsid w:val="00E0574D"/>
    <w:rsid w:val="00E173DB"/>
    <w:rsid w:val="00E21AAD"/>
    <w:rsid w:val="00E24995"/>
    <w:rsid w:val="00E31B03"/>
    <w:rsid w:val="00E40612"/>
    <w:rsid w:val="00E46F74"/>
    <w:rsid w:val="00E6396A"/>
    <w:rsid w:val="00E76F4D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4E10"/>
    <w:rsid w:val="00EB72B5"/>
    <w:rsid w:val="00EC340B"/>
    <w:rsid w:val="00ED067F"/>
    <w:rsid w:val="00ED6BB5"/>
    <w:rsid w:val="00ED6BDF"/>
    <w:rsid w:val="00EE015A"/>
    <w:rsid w:val="00EE29CD"/>
    <w:rsid w:val="00EE2F48"/>
    <w:rsid w:val="00EF481F"/>
    <w:rsid w:val="00F11772"/>
    <w:rsid w:val="00F14F58"/>
    <w:rsid w:val="00F2563E"/>
    <w:rsid w:val="00F2594F"/>
    <w:rsid w:val="00F36402"/>
    <w:rsid w:val="00F42D1D"/>
    <w:rsid w:val="00F42E0C"/>
    <w:rsid w:val="00F46FC2"/>
    <w:rsid w:val="00F57285"/>
    <w:rsid w:val="00F7438D"/>
    <w:rsid w:val="00F77635"/>
    <w:rsid w:val="00F85999"/>
    <w:rsid w:val="00F87695"/>
    <w:rsid w:val="00F903B4"/>
    <w:rsid w:val="00F93AD8"/>
    <w:rsid w:val="00FE771C"/>
    <w:rsid w:val="00FF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8E0C0F"/>
  <w15:chartTrackingRefBased/>
  <w15:docId w15:val="{598F67D0-9B20-46BB-A752-BADBCD28B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klep.pkn.pl/?a=show&amp;m=product&amp;pid=570352&amp;page=1" TargetMode="External"/><Relationship Id="rId18" Type="http://schemas.openxmlformats.org/officeDocument/2006/relationships/hyperlink" Target="https://sklep.pkn.pl/?a=show&amp;m=product&amp;pid=570352&amp;page=1" TargetMode="External"/><Relationship Id="rId26" Type="http://schemas.openxmlformats.org/officeDocument/2006/relationships/hyperlink" Target="https://sklep.pkn.pl/?a=show&amp;m=product&amp;pid=567959&amp;page=1" TargetMode="External"/><Relationship Id="rId39" Type="http://schemas.openxmlformats.org/officeDocument/2006/relationships/hyperlink" Target="https://sklep.pkn.pl/?m=product&amp;a=find&amp;pfsymbol=PN-EN+13877-1%3A2007&amp;pfsymbolopt=e" TargetMode="External"/><Relationship Id="rId21" Type="http://schemas.openxmlformats.org/officeDocument/2006/relationships/hyperlink" Target="https://sklep.pkn.pl/info.htm?width=375" TargetMode="External"/><Relationship Id="rId34" Type="http://schemas.openxmlformats.org/officeDocument/2006/relationships/hyperlink" Target="https://sklep.pkn.pl/?a=show&amp;m=product&amp;pid=480291&amp;page=1" TargetMode="Externa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sklep.pkn.pl/?a=show&amp;m=product&amp;pid=570352&amp;page=1" TargetMode="External"/><Relationship Id="rId29" Type="http://schemas.openxmlformats.org/officeDocument/2006/relationships/hyperlink" Target="https://sklep.pkn.pl/?a=show&amp;m=product&amp;pid=480291&amp;page=1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sklep.pkn.pl/?a=show&amp;m=product&amp;pid=570352&amp;page=1" TargetMode="External"/><Relationship Id="rId24" Type="http://schemas.openxmlformats.org/officeDocument/2006/relationships/hyperlink" Target="https://sklep.pkn.pl/?a=show&amp;m=product&amp;pid=567959&amp;page=1" TargetMode="External"/><Relationship Id="rId32" Type="http://schemas.openxmlformats.org/officeDocument/2006/relationships/hyperlink" Target="https://sklep.pkn.pl/?a=show&amp;m=product&amp;pid=480291&amp;page=1" TargetMode="External"/><Relationship Id="rId37" Type="http://schemas.openxmlformats.org/officeDocument/2006/relationships/hyperlink" Target="https://sklep.pkn.pl/?m=product&amp;a=find&amp;pfsymbol=PN-EN+13877-1%3A2007&amp;pfsymbolopt=e" TargetMode="External"/><Relationship Id="rId40" Type="http://schemas.openxmlformats.org/officeDocument/2006/relationships/hyperlink" Target="https://sklep.pkn.pl/?m=product&amp;a=find&amp;pfsymbol=PN-EN+13877-1%3A2007&amp;pfsymbolopt=e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sklep.pkn.pl/?a=show&amp;m=product&amp;pid=570352&amp;page=1" TargetMode="External"/><Relationship Id="rId23" Type="http://schemas.openxmlformats.org/officeDocument/2006/relationships/hyperlink" Target="https://sklep.pkn.pl/?a=show&amp;m=product&amp;pid=567959&amp;page=1" TargetMode="External"/><Relationship Id="rId28" Type="http://schemas.openxmlformats.org/officeDocument/2006/relationships/hyperlink" Target="https://sklep.pkn.pl/?a=show&amp;m=product&amp;pid=567959&amp;page=1" TargetMode="External"/><Relationship Id="rId36" Type="http://schemas.openxmlformats.org/officeDocument/2006/relationships/hyperlink" Target="https://sklep.pkn.pl/?a=show&amp;m=product&amp;pid=480291&amp;page=1" TargetMode="External"/><Relationship Id="rId10" Type="http://schemas.openxmlformats.org/officeDocument/2006/relationships/hyperlink" Target="https://sklep.pkn.pl/?a=show&amp;m=product&amp;pid=570352&amp;page=1" TargetMode="External"/><Relationship Id="rId19" Type="http://schemas.openxmlformats.org/officeDocument/2006/relationships/hyperlink" Target="https://sklep.pkn.pl/info.htm?width=375" TargetMode="External"/><Relationship Id="rId31" Type="http://schemas.openxmlformats.org/officeDocument/2006/relationships/hyperlink" Target="https://sklep.pkn.pl/?a=show&amp;m=product&amp;pid=480291&amp;page=1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klep.pkn.pl/?a=show&amp;m=product&amp;pid=570352&amp;page=1" TargetMode="External"/><Relationship Id="rId14" Type="http://schemas.openxmlformats.org/officeDocument/2006/relationships/hyperlink" Target="https://sklep.pkn.pl/?a=show&amp;m=product&amp;pid=570352&amp;page=1" TargetMode="External"/><Relationship Id="rId22" Type="http://schemas.openxmlformats.org/officeDocument/2006/relationships/hyperlink" Target="https://sklep.pkn.pl/?a=show&amp;m=product&amp;pid=567959&amp;page=1" TargetMode="External"/><Relationship Id="rId27" Type="http://schemas.openxmlformats.org/officeDocument/2006/relationships/hyperlink" Target="https://sklep.pkn.pl/?a=show&amp;m=product&amp;pid=567959&amp;page=1" TargetMode="External"/><Relationship Id="rId30" Type="http://schemas.openxmlformats.org/officeDocument/2006/relationships/hyperlink" Target="https://sklep.pkn.pl/?a=show&amp;m=product&amp;pid=480291&amp;page=1" TargetMode="External"/><Relationship Id="rId35" Type="http://schemas.openxmlformats.org/officeDocument/2006/relationships/hyperlink" Target="https://sklep.pkn.pl/?a=show&amp;m=product&amp;pid=480291&amp;page=1" TargetMode="External"/><Relationship Id="rId43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sklep.pkn.pl/?a=show&amp;m=product&amp;pid=570352&amp;page=1" TargetMode="External"/><Relationship Id="rId17" Type="http://schemas.openxmlformats.org/officeDocument/2006/relationships/hyperlink" Target="https://sklep.pkn.pl/?a=show&amp;m=product&amp;pid=570352&amp;page=1" TargetMode="External"/><Relationship Id="rId25" Type="http://schemas.openxmlformats.org/officeDocument/2006/relationships/hyperlink" Target="https://sklep.pkn.pl/?a=show&amp;m=product&amp;pid=567959&amp;page=1" TargetMode="External"/><Relationship Id="rId33" Type="http://schemas.openxmlformats.org/officeDocument/2006/relationships/hyperlink" Target="https://sklep.pkn.pl/?a=show&amp;m=product&amp;pid=480291&amp;page=1" TargetMode="External"/><Relationship Id="rId38" Type="http://schemas.openxmlformats.org/officeDocument/2006/relationships/hyperlink" Target="https://sklep.pkn.pl/?m=product&amp;a=find&amp;pfsymbol=PN-EN+13877-1%3A2007&amp;pfsymbolopt=e" TargetMode="External"/><Relationship Id="rId20" Type="http://schemas.openxmlformats.org/officeDocument/2006/relationships/hyperlink" Target="https://sklep.pkn.pl/info.htm?width=375" TargetMode="External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2708</Words>
  <Characters>16250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18921</CharactersWithSpaces>
  <SharedDoc>false</SharedDoc>
  <HLinks>
    <vt:vector size="192" baseType="variant">
      <vt:variant>
        <vt:i4>7340084</vt:i4>
      </vt:variant>
      <vt:variant>
        <vt:i4>93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7340084</vt:i4>
      </vt:variant>
      <vt:variant>
        <vt:i4>90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7340084</vt:i4>
      </vt:variant>
      <vt:variant>
        <vt:i4>87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7340084</vt:i4>
      </vt:variant>
      <vt:variant>
        <vt:i4>84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4980766</vt:i4>
      </vt:variant>
      <vt:variant>
        <vt:i4>81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78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75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72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69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66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63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60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4587539</vt:i4>
      </vt:variant>
      <vt:variant>
        <vt:i4>57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54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51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48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45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42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39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6619170</vt:i4>
      </vt:variant>
      <vt:variant>
        <vt:i4>36</vt:i4>
      </vt:variant>
      <vt:variant>
        <vt:i4>0</vt:i4>
      </vt:variant>
      <vt:variant>
        <vt:i4>5</vt:i4>
      </vt:variant>
      <vt:variant>
        <vt:lpwstr>https://sklep.pkn.pl/info.htm?width=375</vt:lpwstr>
      </vt:variant>
      <vt:variant>
        <vt:lpwstr/>
      </vt:variant>
      <vt:variant>
        <vt:i4>6619170</vt:i4>
      </vt:variant>
      <vt:variant>
        <vt:i4>33</vt:i4>
      </vt:variant>
      <vt:variant>
        <vt:i4>0</vt:i4>
      </vt:variant>
      <vt:variant>
        <vt:i4>5</vt:i4>
      </vt:variant>
      <vt:variant>
        <vt:lpwstr>https://sklep.pkn.pl/info.htm?width=375</vt:lpwstr>
      </vt:variant>
      <vt:variant>
        <vt:lpwstr/>
      </vt:variant>
      <vt:variant>
        <vt:i4>6619170</vt:i4>
      </vt:variant>
      <vt:variant>
        <vt:i4>30</vt:i4>
      </vt:variant>
      <vt:variant>
        <vt:i4>0</vt:i4>
      </vt:variant>
      <vt:variant>
        <vt:i4>5</vt:i4>
      </vt:variant>
      <vt:variant>
        <vt:lpwstr>https://sklep.pkn.pl/info.htm?width=375</vt:lpwstr>
      </vt:variant>
      <vt:variant>
        <vt:lpwstr/>
      </vt:variant>
      <vt:variant>
        <vt:i4>4259859</vt:i4>
      </vt:variant>
      <vt:variant>
        <vt:i4>27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24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21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18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15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12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9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6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3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0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kinga radziejewska</cp:lastModifiedBy>
  <cp:revision>3</cp:revision>
  <cp:lastPrinted>2013-04-12T07:52:00Z</cp:lastPrinted>
  <dcterms:created xsi:type="dcterms:W3CDTF">2026-03-25T13:02:00Z</dcterms:created>
  <dcterms:modified xsi:type="dcterms:W3CDTF">2026-03-31T08:18:00Z</dcterms:modified>
</cp:coreProperties>
</file>